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D3FD" w14:textId="4A73EF9F" w:rsidR="002639D2" w:rsidRDefault="00882983" w:rsidP="00882983">
      <w:pPr>
        <w:pStyle w:val="Otsikko"/>
      </w:pPr>
      <w:r>
        <w:t>Alihankintasopimus</w:t>
      </w:r>
    </w:p>
    <w:p w14:paraId="5CBC73F0" w14:textId="3AF1DF0B" w:rsidR="00E41B20" w:rsidRDefault="00CD6CE1" w:rsidP="00E41B20">
      <w:r>
        <w:t>Pienille</w:t>
      </w:r>
      <w:r w:rsidR="007E52D3">
        <w:t xml:space="preserve"> ja keskisuurille tilitoimistoille</w:t>
      </w:r>
    </w:p>
    <w:p w14:paraId="1187E1A3" w14:textId="77777777" w:rsidR="00CD6CE1" w:rsidRPr="00E41B20" w:rsidRDefault="00CD6CE1" w:rsidP="00E41B20"/>
    <w:p w14:paraId="48718569" w14:textId="6A955059" w:rsidR="002B0458" w:rsidRPr="00FC199E" w:rsidRDefault="00320019" w:rsidP="00AC22DB">
      <w:pPr>
        <w:ind w:left="1304"/>
        <w:rPr>
          <w:b/>
          <w:bCs/>
          <w:i/>
          <w:iCs/>
          <w:color w:val="4472C4" w:themeColor="accent1"/>
        </w:rPr>
      </w:pPr>
      <w:r w:rsidRPr="00FC199E">
        <w:rPr>
          <w:b/>
          <w:bCs/>
          <w:i/>
          <w:iCs/>
          <w:color w:val="4472C4" w:themeColor="accent1"/>
        </w:rPr>
        <w:t>Ohje</w:t>
      </w:r>
      <w:r w:rsidR="00F303C2" w:rsidRPr="00FC199E">
        <w:rPr>
          <w:i/>
          <w:iCs/>
          <w:color w:val="4472C4" w:themeColor="accent1"/>
        </w:rPr>
        <w:t xml:space="preserve">: </w:t>
      </w:r>
      <w:r w:rsidR="002B0458" w:rsidRPr="00FC199E">
        <w:rPr>
          <w:i/>
          <w:iCs/>
          <w:color w:val="4472C4" w:themeColor="accent1"/>
        </w:rPr>
        <w:t>Alihankinnalla tarkoitetaan palvelua, jonka tilitoimisto ostaa toiselta tilitoimistoalan yritykseltä tai yrittäjältä täyttääkseen omat velvoitteensa asiakkaalleen. Alihankkija on lähtökohtaisesti itsenäinen yritys/yrittäjä eikä kyse ole vuokratyövoiman hankkimisesta tai työsuhteesta. Kuitenkin, jos alihankkijayrittäjä tarjoaa palveluitaan vain yhdelle tilitoimistolle ja käyttää pääasiassa</w:t>
      </w:r>
      <w:r w:rsidR="00E31305" w:rsidRPr="00FC199E">
        <w:rPr>
          <w:i/>
          <w:iCs/>
          <w:color w:val="4472C4" w:themeColor="accent1"/>
        </w:rPr>
        <w:t xml:space="preserve"> vain</w:t>
      </w:r>
      <w:r w:rsidR="002B0458" w:rsidRPr="00FC199E">
        <w:rPr>
          <w:i/>
          <w:iCs/>
          <w:color w:val="4472C4" w:themeColor="accent1"/>
        </w:rPr>
        <w:t xml:space="preserve"> tilitoimiston työvälineitä </w:t>
      </w:r>
      <w:r w:rsidR="00E31305" w:rsidRPr="00FC199E">
        <w:rPr>
          <w:i/>
          <w:iCs/>
          <w:color w:val="4472C4" w:themeColor="accent1"/>
        </w:rPr>
        <w:t>sekä</w:t>
      </w:r>
      <w:r w:rsidR="002B0458" w:rsidRPr="00FC199E">
        <w:rPr>
          <w:i/>
          <w:iCs/>
          <w:color w:val="4472C4" w:themeColor="accent1"/>
        </w:rPr>
        <w:t xml:space="preserve"> toimii tilitoimiston </w:t>
      </w:r>
      <w:r w:rsidR="00E31305" w:rsidRPr="00FC199E">
        <w:rPr>
          <w:i/>
          <w:iCs/>
          <w:color w:val="4472C4" w:themeColor="accent1"/>
        </w:rPr>
        <w:t xml:space="preserve">laajassa </w:t>
      </w:r>
      <w:r w:rsidR="002B0458" w:rsidRPr="00FC199E">
        <w:rPr>
          <w:i/>
          <w:iCs/>
          <w:color w:val="4472C4" w:themeColor="accent1"/>
        </w:rPr>
        <w:t xml:space="preserve">ohjauksessa, </w:t>
      </w:r>
      <w:r w:rsidR="00E31305" w:rsidRPr="00FC199E">
        <w:rPr>
          <w:i/>
          <w:iCs/>
          <w:color w:val="4472C4" w:themeColor="accent1"/>
        </w:rPr>
        <w:t>alihankkija saatettaisiin</w:t>
      </w:r>
      <w:r w:rsidR="00F27045" w:rsidRPr="00FC199E">
        <w:rPr>
          <w:i/>
          <w:iCs/>
          <w:color w:val="4472C4" w:themeColor="accent1"/>
        </w:rPr>
        <w:t xml:space="preserve"> pääsäännöstä poiketen</w:t>
      </w:r>
      <w:r w:rsidR="00E31305" w:rsidRPr="00FC199E">
        <w:rPr>
          <w:i/>
          <w:iCs/>
          <w:color w:val="4472C4" w:themeColor="accent1"/>
        </w:rPr>
        <w:t xml:space="preserve"> katsoa työntekijäksi. </w:t>
      </w:r>
    </w:p>
    <w:p w14:paraId="7DB51E1F" w14:textId="285198F4" w:rsidR="002639D2" w:rsidRPr="00FC199E" w:rsidRDefault="002639D2" w:rsidP="00AC22DB">
      <w:pPr>
        <w:ind w:left="1304"/>
        <w:rPr>
          <w:i/>
          <w:iCs/>
          <w:color w:val="4472C4" w:themeColor="accent1"/>
        </w:rPr>
      </w:pPr>
    </w:p>
    <w:p w14:paraId="0FB1B906" w14:textId="1486E49F" w:rsidR="001F72B6" w:rsidRPr="00FC199E" w:rsidRDefault="002639D2" w:rsidP="00510F8C">
      <w:pPr>
        <w:ind w:left="1310"/>
        <w:rPr>
          <w:i/>
          <w:iCs/>
          <w:color w:val="4472C4" w:themeColor="accent1"/>
        </w:rPr>
      </w:pPr>
      <w:r w:rsidRPr="00FC199E">
        <w:rPr>
          <w:i/>
          <w:iCs/>
          <w:color w:val="4472C4" w:themeColor="accent1"/>
        </w:rPr>
        <w:t xml:space="preserve">Koska tilitoimisto vastaa alihankkijan työstä kuten omastaan, on tärkeää, että alihankkija vastaa </w:t>
      </w:r>
      <w:r w:rsidR="00F27045" w:rsidRPr="00FC199E">
        <w:rPr>
          <w:i/>
          <w:iCs/>
          <w:color w:val="4472C4" w:themeColor="accent1"/>
        </w:rPr>
        <w:t xml:space="preserve">tehtäviensä hoitamisesta </w:t>
      </w:r>
      <w:r w:rsidRPr="00FC199E">
        <w:rPr>
          <w:i/>
          <w:iCs/>
          <w:color w:val="4472C4" w:themeColor="accent1"/>
        </w:rPr>
        <w:t xml:space="preserve">tilitoimistolle vähintään samassa laajuudessa kuin tilitoimisto vastaa </w:t>
      </w:r>
      <w:r w:rsidR="00F27045" w:rsidRPr="00FC199E">
        <w:rPr>
          <w:i/>
          <w:iCs/>
          <w:color w:val="4472C4" w:themeColor="accent1"/>
        </w:rPr>
        <w:t xml:space="preserve">niistä </w:t>
      </w:r>
      <w:r w:rsidRPr="00FC199E">
        <w:rPr>
          <w:i/>
          <w:iCs/>
          <w:color w:val="4472C4" w:themeColor="accent1"/>
        </w:rPr>
        <w:t xml:space="preserve">omalle asiakkaalleen. </w:t>
      </w:r>
    </w:p>
    <w:p w14:paraId="5D247858" w14:textId="247FBDAB" w:rsidR="007778DE" w:rsidRPr="007A0888" w:rsidRDefault="007778DE" w:rsidP="003C2AC7">
      <w:pPr>
        <w:pStyle w:val="Otsikko1"/>
      </w:pPr>
      <w:r w:rsidRPr="00FC199E">
        <w:t>Tausta</w:t>
      </w:r>
      <w:r w:rsidR="0000024B" w:rsidRPr="00FC199E">
        <w:t xml:space="preserve"> </w:t>
      </w:r>
    </w:p>
    <w:p w14:paraId="21BC3C95" w14:textId="4D6CD81A" w:rsidR="007778DE" w:rsidRPr="00FC199E" w:rsidRDefault="007778DE" w:rsidP="001F72B6">
      <w:pPr>
        <w:rPr>
          <w:highlight w:val="yellow"/>
        </w:rPr>
      </w:pPr>
    </w:p>
    <w:p w14:paraId="63AB2B38" w14:textId="1B75CEB8" w:rsidR="007778DE" w:rsidRPr="00FC199E" w:rsidRDefault="007778DE" w:rsidP="007778DE">
      <w:pPr>
        <w:pStyle w:val="Luettelokappale"/>
        <w:numPr>
          <w:ilvl w:val="0"/>
          <w:numId w:val="1"/>
        </w:numPr>
      </w:pPr>
      <w:r w:rsidRPr="00FC199E">
        <w:rPr>
          <w:color w:val="000000" w:themeColor="text1"/>
        </w:rPr>
        <w:t>Tilitoimisto</w:t>
      </w:r>
      <w:r w:rsidR="0006061A" w:rsidRPr="00FC199E">
        <w:rPr>
          <w:color w:val="000000" w:themeColor="text1"/>
        </w:rPr>
        <w:t xml:space="preserve"> (jäljempänä tilaaja</w:t>
      </w:r>
      <w:r w:rsidR="008A1B03" w:rsidRPr="00FC199E">
        <w:rPr>
          <w:color w:val="000000" w:themeColor="text1"/>
        </w:rPr>
        <w:t>tilitoimisto</w:t>
      </w:r>
      <w:r w:rsidR="0006061A" w:rsidRPr="00FC199E">
        <w:rPr>
          <w:color w:val="000000" w:themeColor="text1"/>
        </w:rPr>
        <w:t xml:space="preserve">) </w:t>
      </w:r>
      <w:r w:rsidR="00416F1A" w:rsidRPr="00FC199E">
        <w:rPr>
          <w:color w:val="000000" w:themeColor="text1"/>
        </w:rPr>
        <w:t xml:space="preserve">tuottaa </w:t>
      </w:r>
      <w:r w:rsidR="00416F1A" w:rsidRPr="00FC199E">
        <w:t>asiakkaalleen taloushallinnon palveluja</w:t>
      </w:r>
      <w:r w:rsidR="009A4FEB" w:rsidRPr="00FC199E">
        <w:t xml:space="preserve">. </w:t>
      </w:r>
      <w:r w:rsidR="0006061A" w:rsidRPr="00FC199E">
        <w:t>Kyseisiin s</w:t>
      </w:r>
      <w:r w:rsidR="009A4FEB" w:rsidRPr="00FC199E">
        <w:t xml:space="preserve">opimuksiin sovelletaan </w:t>
      </w:r>
      <w:r w:rsidR="00416F1A" w:rsidRPr="00FC199E">
        <w:t xml:space="preserve">TAL2018 </w:t>
      </w:r>
      <w:r w:rsidR="009A4FEB" w:rsidRPr="00FC199E">
        <w:t>ehtoja</w:t>
      </w:r>
      <w:r w:rsidR="007979EC" w:rsidRPr="00FC199E">
        <w:t xml:space="preserve"> henkilötietojen käsittelystä</w:t>
      </w:r>
      <w:r w:rsidR="00416F1A" w:rsidRPr="00FC199E">
        <w:t xml:space="preserve"> </w:t>
      </w:r>
      <w:r w:rsidR="009A4FEB" w:rsidRPr="00FC199E">
        <w:t xml:space="preserve">ja </w:t>
      </w:r>
      <w:r w:rsidR="007979EC" w:rsidRPr="00FC199E">
        <w:t>TAL 2018</w:t>
      </w:r>
      <w:r w:rsidR="00416F1A" w:rsidRPr="00FC199E">
        <w:t xml:space="preserve"> yleis</w:t>
      </w:r>
      <w:r w:rsidR="009A4FEB" w:rsidRPr="00FC199E">
        <w:t>iä</w:t>
      </w:r>
      <w:r w:rsidR="00416F1A" w:rsidRPr="00FC199E">
        <w:t xml:space="preserve"> sopimusehto</w:t>
      </w:r>
      <w:r w:rsidR="009A4FEB" w:rsidRPr="00FC199E">
        <w:t>ja</w:t>
      </w:r>
      <w:r w:rsidR="003C2AC7" w:rsidRPr="00FC199E">
        <w:t>.</w:t>
      </w:r>
    </w:p>
    <w:p w14:paraId="7574F4F5" w14:textId="478FD5B5" w:rsidR="00416F1A" w:rsidRPr="00FC199E" w:rsidRDefault="007979EC" w:rsidP="007778DE">
      <w:pPr>
        <w:pStyle w:val="Luettelokappale"/>
        <w:numPr>
          <w:ilvl w:val="0"/>
          <w:numId w:val="1"/>
        </w:numPr>
      </w:pPr>
      <w:r w:rsidRPr="00FC199E">
        <w:t xml:space="preserve">Alihankkija on tietoinen </w:t>
      </w:r>
      <w:r w:rsidR="002B0458" w:rsidRPr="00FC199E">
        <w:t xml:space="preserve">edellä </w:t>
      </w:r>
      <w:r w:rsidRPr="00FC199E">
        <w:t xml:space="preserve">mainittujen sopimusten tilitoimistolle ja asiakasyritykselle asettamista velvoitteista ja on </w:t>
      </w:r>
      <w:r w:rsidR="008D05C4" w:rsidRPr="00FC199E">
        <w:t>velvollinen ja sitoutunut</w:t>
      </w:r>
      <w:r w:rsidRPr="00FC199E">
        <w:t xml:space="preserve"> toimimaan niiden </w:t>
      </w:r>
      <w:r w:rsidR="009A4FEB" w:rsidRPr="00FC199E">
        <w:t>velvoittamalla tavalla</w:t>
      </w:r>
      <w:r w:rsidR="008D05C4" w:rsidRPr="00FC199E">
        <w:t xml:space="preserve"> osaltaan niin, että tilitoimiston velvoitteet asiakastaan kohtaan tulevat täytetyiksi</w:t>
      </w:r>
      <w:r w:rsidR="003C2AC7" w:rsidRPr="00FC199E">
        <w:t>.</w:t>
      </w:r>
    </w:p>
    <w:p w14:paraId="653A7B11" w14:textId="2E59E0D2" w:rsidR="007979EC" w:rsidRPr="00FC199E" w:rsidRDefault="007979EC" w:rsidP="007778DE">
      <w:pPr>
        <w:pStyle w:val="Luettelokappale"/>
        <w:numPr>
          <w:ilvl w:val="0"/>
          <w:numId w:val="1"/>
        </w:numPr>
      </w:pPr>
      <w:r w:rsidRPr="00FC199E">
        <w:t xml:space="preserve">Tätä alihankintasopimusta </w:t>
      </w:r>
      <w:r w:rsidR="009A4FEB" w:rsidRPr="00FC199E">
        <w:t xml:space="preserve">noudatetaan, kun </w:t>
      </w:r>
      <w:r w:rsidRPr="00FC199E">
        <w:t>alihankkija</w:t>
      </w:r>
      <w:r w:rsidR="009A4FEB" w:rsidRPr="00FC199E">
        <w:t xml:space="preserve"> tuottaa taloushallintopalveluja </w:t>
      </w:r>
      <w:r w:rsidRPr="00FC199E">
        <w:t>tilitoimistolle</w:t>
      </w:r>
      <w:r w:rsidR="009A4FEB" w:rsidRPr="00FC199E">
        <w:t>.</w:t>
      </w:r>
      <w:r w:rsidR="00943A6B" w:rsidRPr="00FC199E">
        <w:t xml:space="preserve"> </w:t>
      </w:r>
    </w:p>
    <w:p w14:paraId="7F4DC424" w14:textId="0802FA7F" w:rsidR="002B1F8B" w:rsidRPr="00FC199E" w:rsidRDefault="002B1F8B" w:rsidP="00F4326B">
      <w:pPr>
        <w:pStyle w:val="Otsikko1"/>
      </w:pPr>
      <w:r w:rsidRPr="00FC199E">
        <w:t>Sopimusosapuolet</w:t>
      </w:r>
    </w:p>
    <w:p w14:paraId="1E4F581C" w14:textId="77777777" w:rsidR="002B1F8B" w:rsidRPr="00FC199E" w:rsidRDefault="002B1F8B"/>
    <w:p w14:paraId="281C73BB" w14:textId="25485EB1" w:rsidR="005C2BC7" w:rsidRPr="00FC199E" w:rsidRDefault="00882983" w:rsidP="003C2AC7">
      <w:r w:rsidRPr="00FC199E">
        <w:t xml:space="preserve">Tässä sopimuksessa sovitaan </w:t>
      </w:r>
      <w:r w:rsidR="009A4FEB" w:rsidRPr="00FC199E">
        <w:t xml:space="preserve">taloushallintopalveluiden toimittamisesta </w:t>
      </w:r>
      <w:r w:rsidR="00DB16BA" w:rsidRPr="00FC199E">
        <w:t>alihankin</w:t>
      </w:r>
      <w:r w:rsidR="009A4FEB" w:rsidRPr="00FC199E">
        <w:t>tana</w:t>
      </w:r>
      <w:r w:rsidR="00DB16BA" w:rsidRPr="00FC199E">
        <w:t xml:space="preserve"> </w:t>
      </w:r>
      <w:r w:rsidR="003C2AC7" w:rsidRPr="00FC199E">
        <w:t>[</w:t>
      </w:r>
      <w:proofErr w:type="spellStart"/>
      <w:r w:rsidR="003C2AC7" w:rsidRPr="00E06F99">
        <w:rPr>
          <w:highlight w:val="yellow"/>
        </w:rPr>
        <w:t>yyy</w:t>
      </w:r>
      <w:r w:rsidR="003C2AC7" w:rsidRPr="00FC199E">
        <w:t>:ltä</w:t>
      </w:r>
      <w:proofErr w:type="spellEnd"/>
      <w:r w:rsidR="003C2AC7" w:rsidRPr="00FC199E">
        <w:t xml:space="preserve"> nimi, y-tunnus, yhteystiedot]</w:t>
      </w:r>
      <w:r w:rsidR="009A4FEB" w:rsidRPr="00FC199E">
        <w:t xml:space="preserve"> (alihankkija</w:t>
      </w:r>
      <w:r w:rsidR="003C2AC7" w:rsidRPr="00FC199E">
        <w:t>,</w:t>
      </w:r>
      <w:r w:rsidR="009A4FEB" w:rsidRPr="00FC199E">
        <w:t xml:space="preserve">) </w:t>
      </w:r>
      <w:r w:rsidR="003C2AC7" w:rsidRPr="00FC199E">
        <w:t>[</w:t>
      </w:r>
      <w:r w:rsidR="00DB16BA" w:rsidRPr="00E06F99">
        <w:rPr>
          <w:highlight w:val="yellow"/>
        </w:rPr>
        <w:t>xxx</w:t>
      </w:r>
      <w:r w:rsidR="009A4FEB" w:rsidRPr="00FC199E">
        <w:t xml:space="preserve">:lle </w:t>
      </w:r>
      <w:r w:rsidR="003C2AC7" w:rsidRPr="00FC199E">
        <w:t xml:space="preserve">nimi, y-tunnus, yhteystiedot] </w:t>
      </w:r>
      <w:r w:rsidR="005C2BC7" w:rsidRPr="00FC199E">
        <w:t>(</w:t>
      </w:r>
      <w:r w:rsidR="0026087B" w:rsidRPr="00FC199E">
        <w:t>tilaaja</w:t>
      </w:r>
      <w:r w:rsidR="005C2BC7" w:rsidRPr="00FC199E">
        <w:t>tilitoimisto)</w:t>
      </w:r>
      <w:r w:rsidR="00C80083" w:rsidRPr="00FC199E">
        <w:t>.</w:t>
      </w:r>
    </w:p>
    <w:p w14:paraId="15425AF1" w14:textId="38E7646C" w:rsidR="0018568C" w:rsidRPr="00FC199E" w:rsidRDefault="0018568C" w:rsidP="0018568C">
      <w:pPr>
        <w:rPr>
          <w:color w:val="000000" w:themeColor="text1"/>
        </w:rPr>
      </w:pPr>
      <w:r w:rsidRPr="00FC199E">
        <w:rPr>
          <w:color w:val="000000" w:themeColor="text1"/>
        </w:rPr>
        <w:t>Alihankkija on itsenäinen yritys/yrittäjä eikä kyse ole vuokratyövoiman hankkimisesta tai työsuhteesta.</w:t>
      </w:r>
    </w:p>
    <w:p w14:paraId="70455503" w14:textId="2E0C9361" w:rsidR="007E02B0" w:rsidRPr="00FC199E" w:rsidRDefault="007E02B0" w:rsidP="007E02B0">
      <w:pPr>
        <w:pStyle w:val="Otsikko1"/>
      </w:pPr>
      <w:r w:rsidRPr="00FC199E">
        <w:t>Alihankinnan sisältö</w:t>
      </w:r>
    </w:p>
    <w:p w14:paraId="337EC8E1" w14:textId="310D0783" w:rsidR="0014387E" w:rsidRPr="00FC199E" w:rsidRDefault="0014387E" w:rsidP="0014387E"/>
    <w:p w14:paraId="6E2AE6A8" w14:textId="48D078F0" w:rsidR="007A19DE" w:rsidRPr="00FC199E" w:rsidRDefault="00320019" w:rsidP="00510F8C">
      <w:pPr>
        <w:ind w:left="1310"/>
        <w:rPr>
          <w:b/>
          <w:bCs/>
          <w:i/>
          <w:iCs/>
          <w:color w:val="4472C4" w:themeColor="accent1"/>
        </w:rPr>
      </w:pPr>
      <w:r w:rsidRPr="00FC199E">
        <w:rPr>
          <w:b/>
          <w:bCs/>
          <w:i/>
          <w:iCs/>
          <w:color w:val="4472C4" w:themeColor="accent1"/>
        </w:rPr>
        <w:t>Ohje</w:t>
      </w:r>
      <w:r w:rsidR="00F303C2" w:rsidRPr="00FC199E">
        <w:rPr>
          <w:i/>
          <w:iCs/>
          <w:color w:val="4472C4" w:themeColor="accent1"/>
        </w:rPr>
        <w:t xml:space="preserve">: </w:t>
      </w:r>
      <w:r w:rsidR="0057727C" w:rsidRPr="00FC199E">
        <w:rPr>
          <w:i/>
          <w:iCs/>
          <w:color w:val="4472C4" w:themeColor="accent1"/>
        </w:rPr>
        <w:t xml:space="preserve">Alihankinnan sisältö voidaan kuvata </w:t>
      </w:r>
      <w:r w:rsidR="008A09AC" w:rsidRPr="00FC199E">
        <w:rPr>
          <w:i/>
          <w:iCs/>
          <w:color w:val="4472C4" w:themeColor="accent1"/>
        </w:rPr>
        <w:t>t</w:t>
      </w:r>
      <w:r w:rsidR="0057727C" w:rsidRPr="00FC199E">
        <w:rPr>
          <w:i/>
          <w:iCs/>
          <w:color w:val="4472C4" w:themeColor="accent1"/>
        </w:rPr>
        <w:t xml:space="preserve">ässä yleisellä tasolla </w:t>
      </w:r>
      <w:r w:rsidR="007A19DE" w:rsidRPr="00FC199E">
        <w:rPr>
          <w:i/>
          <w:iCs/>
          <w:color w:val="4472C4" w:themeColor="accent1"/>
        </w:rPr>
        <w:t>ja tarkempi kuvaus esimerkiksi</w:t>
      </w:r>
    </w:p>
    <w:p w14:paraId="24175C54" w14:textId="5051E44A" w:rsidR="0014387E" w:rsidRPr="00510F8C" w:rsidRDefault="00FE370A" w:rsidP="00510F8C">
      <w:pPr>
        <w:pStyle w:val="Luettelokappale"/>
        <w:numPr>
          <w:ilvl w:val="0"/>
          <w:numId w:val="4"/>
        </w:numPr>
        <w:rPr>
          <w:i/>
          <w:iCs/>
          <w:color w:val="4472C4" w:themeColor="accent1"/>
        </w:rPr>
      </w:pPr>
      <w:r w:rsidRPr="00510F8C">
        <w:rPr>
          <w:i/>
          <w:iCs/>
          <w:color w:val="4472C4" w:themeColor="accent1"/>
        </w:rPr>
        <w:t>tehtävänkäsittelyjärjestelmässä</w:t>
      </w:r>
      <w:r w:rsidR="00384367" w:rsidRPr="00510F8C">
        <w:rPr>
          <w:i/>
          <w:iCs/>
          <w:color w:val="4472C4" w:themeColor="accent1"/>
        </w:rPr>
        <w:t xml:space="preserve"> </w:t>
      </w:r>
    </w:p>
    <w:p w14:paraId="153E656B" w14:textId="72E9921E" w:rsidR="00425846" w:rsidRPr="00510F8C" w:rsidRDefault="00811A48" w:rsidP="00510F8C">
      <w:pPr>
        <w:pStyle w:val="Luettelokappale"/>
        <w:numPr>
          <w:ilvl w:val="0"/>
          <w:numId w:val="4"/>
        </w:numPr>
        <w:rPr>
          <w:i/>
          <w:iCs/>
          <w:color w:val="4472C4" w:themeColor="accent1"/>
        </w:rPr>
      </w:pPr>
      <w:r w:rsidRPr="00510F8C">
        <w:rPr>
          <w:i/>
          <w:iCs/>
          <w:color w:val="4472C4" w:themeColor="accent1"/>
        </w:rPr>
        <w:t>h</w:t>
      </w:r>
      <w:r w:rsidR="0057727C" w:rsidRPr="00510F8C">
        <w:rPr>
          <w:i/>
          <w:iCs/>
          <w:color w:val="4472C4" w:themeColor="accent1"/>
        </w:rPr>
        <w:t>yödyntä</w:t>
      </w:r>
      <w:r w:rsidR="00425846" w:rsidRPr="00510F8C">
        <w:rPr>
          <w:i/>
          <w:iCs/>
          <w:color w:val="4472C4" w:themeColor="accent1"/>
        </w:rPr>
        <w:t>en</w:t>
      </w:r>
      <w:r w:rsidR="0057727C" w:rsidRPr="00510F8C">
        <w:rPr>
          <w:i/>
          <w:iCs/>
          <w:color w:val="4472C4" w:themeColor="accent1"/>
        </w:rPr>
        <w:t xml:space="preserve"> TAL 2018 – sopimuksen palvelu</w:t>
      </w:r>
      <w:r w:rsidR="00EA07C1" w:rsidRPr="00510F8C">
        <w:rPr>
          <w:i/>
          <w:iCs/>
          <w:color w:val="4472C4" w:themeColor="accent1"/>
        </w:rPr>
        <w:t>e</w:t>
      </w:r>
      <w:r w:rsidR="0057727C" w:rsidRPr="00510F8C">
        <w:rPr>
          <w:i/>
          <w:iCs/>
          <w:color w:val="4472C4" w:themeColor="accent1"/>
        </w:rPr>
        <w:t>rittelyä</w:t>
      </w:r>
    </w:p>
    <w:p w14:paraId="22685B64" w14:textId="0AFC8DB8" w:rsidR="008A09AC" w:rsidRPr="00510F8C" w:rsidRDefault="008A09AC" w:rsidP="00510F8C">
      <w:pPr>
        <w:pStyle w:val="Luettelokappale"/>
        <w:numPr>
          <w:ilvl w:val="0"/>
          <w:numId w:val="4"/>
        </w:numPr>
        <w:rPr>
          <w:i/>
          <w:iCs/>
          <w:color w:val="4472C4" w:themeColor="accent1"/>
        </w:rPr>
      </w:pPr>
      <w:r w:rsidRPr="00510F8C">
        <w:rPr>
          <w:i/>
          <w:iCs/>
          <w:color w:val="4472C4" w:themeColor="accent1"/>
        </w:rPr>
        <w:t>tai muulla yhdessä sovittavalla tavalla</w:t>
      </w:r>
    </w:p>
    <w:p w14:paraId="6B98EA22" w14:textId="15008421" w:rsidR="0057727C" w:rsidRPr="00FC199E" w:rsidRDefault="00425846" w:rsidP="00510F8C">
      <w:pPr>
        <w:ind w:left="1310"/>
        <w:rPr>
          <w:i/>
          <w:iCs/>
          <w:color w:val="4472C4" w:themeColor="accent1"/>
        </w:rPr>
      </w:pPr>
      <w:r w:rsidRPr="00FC199E">
        <w:rPr>
          <w:i/>
          <w:iCs/>
          <w:color w:val="4472C4" w:themeColor="accent1"/>
          <w:u w:val="single"/>
        </w:rPr>
        <w:t>On tärkeää, että osapuolet sopivat selkeästi, mitä palvelua alihankkija toimittaa</w:t>
      </w:r>
      <w:r w:rsidRPr="00FC199E">
        <w:rPr>
          <w:i/>
          <w:iCs/>
          <w:color w:val="4472C4" w:themeColor="accent1"/>
        </w:rPr>
        <w:t xml:space="preserve"> tilitoimistolle; esim. toimittaako alihankkija</w:t>
      </w:r>
      <w:r w:rsidR="00EA07C1" w:rsidRPr="00FC199E">
        <w:rPr>
          <w:i/>
          <w:iCs/>
          <w:color w:val="4472C4" w:themeColor="accent1"/>
        </w:rPr>
        <w:t xml:space="preserve"> palveluerittelyssä kuvatut palvelut </w:t>
      </w:r>
      <w:r w:rsidR="00320019" w:rsidRPr="00FC199E">
        <w:rPr>
          <w:i/>
          <w:iCs/>
          <w:color w:val="4472C4" w:themeColor="accent1"/>
        </w:rPr>
        <w:t xml:space="preserve">tilitoimiston </w:t>
      </w:r>
      <w:r w:rsidR="00EA07C1" w:rsidRPr="00FC199E">
        <w:rPr>
          <w:i/>
          <w:iCs/>
          <w:color w:val="4472C4" w:themeColor="accent1"/>
        </w:rPr>
        <w:t>kaik</w:t>
      </w:r>
      <w:r w:rsidR="00320019" w:rsidRPr="00FC199E">
        <w:rPr>
          <w:i/>
          <w:iCs/>
          <w:color w:val="4472C4" w:themeColor="accent1"/>
        </w:rPr>
        <w:t>ille</w:t>
      </w:r>
      <w:r w:rsidR="00EA07C1" w:rsidRPr="00FC199E">
        <w:rPr>
          <w:i/>
          <w:iCs/>
          <w:color w:val="4472C4" w:themeColor="accent1"/>
        </w:rPr>
        <w:t xml:space="preserve"> </w:t>
      </w:r>
      <w:r w:rsidRPr="00FC199E">
        <w:rPr>
          <w:i/>
          <w:iCs/>
          <w:color w:val="4472C4" w:themeColor="accent1"/>
        </w:rPr>
        <w:t>nii</w:t>
      </w:r>
      <w:r w:rsidR="00320019" w:rsidRPr="00FC199E">
        <w:rPr>
          <w:i/>
          <w:iCs/>
          <w:color w:val="4472C4" w:themeColor="accent1"/>
        </w:rPr>
        <w:t xml:space="preserve">lle </w:t>
      </w:r>
      <w:r w:rsidR="00EA07C1" w:rsidRPr="00FC199E">
        <w:rPr>
          <w:i/>
          <w:iCs/>
          <w:color w:val="4472C4" w:themeColor="accent1"/>
        </w:rPr>
        <w:t>asiakasyrityksi</w:t>
      </w:r>
      <w:r w:rsidR="00320019" w:rsidRPr="00FC199E">
        <w:rPr>
          <w:i/>
          <w:iCs/>
          <w:color w:val="4472C4" w:themeColor="accent1"/>
        </w:rPr>
        <w:t>lle</w:t>
      </w:r>
      <w:r w:rsidR="00EA07C1" w:rsidRPr="00FC199E">
        <w:rPr>
          <w:i/>
          <w:iCs/>
          <w:color w:val="4472C4" w:themeColor="accent1"/>
        </w:rPr>
        <w:t xml:space="preserve">, joiden palveluun alihankkija osallistuu </w:t>
      </w:r>
      <w:r w:rsidRPr="00FC199E">
        <w:rPr>
          <w:i/>
          <w:iCs/>
          <w:color w:val="4472C4" w:themeColor="accent1"/>
        </w:rPr>
        <w:t>va</w:t>
      </w:r>
      <w:r w:rsidR="009E0762" w:rsidRPr="00FC199E">
        <w:rPr>
          <w:i/>
          <w:iCs/>
          <w:color w:val="4472C4" w:themeColor="accent1"/>
        </w:rPr>
        <w:t xml:space="preserve">i </w:t>
      </w:r>
      <w:r w:rsidRPr="00FC199E">
        <w:rPr>
          <w:i/>
          <w:iCs/>
          <w:color w:val="4472C4" w:themeColor="accent1"/>
        </w:rPr>
        <w:lastRenderedPageBreak/>
        <w:t xml:space="preserve">kuvataanko </w:t>
      </w:r>
      <w:r w:rsidR="009E0762" w:rsidRPr="00FC199E">
        <w:rPr>
          <w:i/>
          <w:iCs/>
          <w:color w:val="4472C4" w:themeColor="accent1"/>
        </w:rPr>
        <w:t xml:space="preserve">kullekin </w:t>
      </w:r>
      <w:r w:rsidRPr="00FC199E">
        <w:rPr>
          <w:i/>
          <w:iCs/>
          <w:color w:val="4472C4" w:themeColor="accent1"/>
        </w:rPr>
        <w:t xml:space="preserve">tilitoimiston </w:t>
      </w:r>
      <w:r w:rsidR="009E0762" w:rsidRPr="00FC199E">
        <w:rPr>
          <w:i/>
          <w:iCs/>
          <w:color w:val="4472C4" w:themeColor="accent1"/>
        </w:rPr>
        <w:t>asiakasyritykselle tuotet</w:t>
      </w:r>
      <w:r w:rsidRPr="00FC199E">
        <w:rPr>
          <w:i/>
          <w:iCs/>
          <w:color w:val="4472C4" w:themeColor="accent1"/>
        </w:rPr>
        <w:t>tava</w:t>
      </w:r>
      <w:r w:rsidR="009E0762" w:rsidRPr="00FC199E">
        <w:rPr>
          <w:i/>
          <w:iCs/>
          <w:color w:val="4472C4" w:themeColor="accent1"/>
        </w:rPr>
        <w:t xml:space="preserve"> palvelu omassa palveluerittelyssään.</w:t>
      </w:r>
    </w:p>
    <w:p w14:paraId="34B27921" w14:textId="34AFA897" w:rsidR="009E0762" w:rsidRPr="00320019" w:rsidRDefault="009E0762" w:rsidP="009E0762">
      <w:pPr>
        <w:rPr>
          <w:color w:val="4472C4" w:themeColor="accent1"/>
        </w:rPr>
      </w:pPr>
    </w:p>
    <w:p w14:paraId="30EDEEBE" w14:textId="73D4059F" w:rsidR="0067555F" w:rsidRPr="0018106A" w:rsidRDefault="00EC050B" w:rsidP="009E0762">
      <w:r w:rsidRPr="0018106A">
        <w:t xml:space="preserve">Alihankkija tuottaa </w:t>
      </w:r>
      <w:r w:rsidR="0067555F" w:rsidRPr="0018106A">
        <w:t>tilaaja</w:t>
      </w:r>
      <w:r w:rsidRPr="0018106A">
        <w:t>tilitoimistolle kirjanpidon ja palkanlaskennan asiantuntijapalvelua alihankinta</w:t>
      </w:r>
      <w:r w:rsidR="00FE370A" w:rsidRPr="0018106A">
        <w:t>na</w:t>
      </w:r>
      <w:r w:rsidR="0067555F" w:rsidRPr="0018106A">
        <w:t xml:space="preserve"> sisältäen </w:t>
      </w:r>
      <w:r w:rsidR="00B71506" w:rsidRPr="0018106A">
        <w:t>seu</w:t>
      </w:r>
      <w:r w:rsidR="0067555F" w:rsidRPr="0018106A">
        <w:t>raavat palvelut:</w:t>
      </w:r>
    </w:p>
    <w:p w14:paraId="674E2CB2" w14:textId="775F991C" w:rsidR="0067555F" w:rsidRPr="0018106A" w:rsidRDefault="0067555F" w:rsidP="009E0762">
      <w:r w:rsidRPr="0018106A">
        <w:t>1)</w:t>
      </w:r>
    </w:p>
    <w:p w14:paraId="2981CABF" w14:textId="720339BF" w:rsidR="0067555F" w:rsidRPr="0018106A" w:rsidRDefault="0067555F" w:rsidP="009E0762">
      <w:r w:rsidRPr="0018106A">
        <w:t>2)</w:t>
      </w:r>
    </w:p>
    <w:p w14:paraId="00CB4F6C" w14:textId="6A45BD24" w:rsidR="0067555F" w:rsidRPr="0018106A" w:rsidRDefault="0067555F" w:rsidP="009E0762">
      <w:r w:rsidRPr="0018106A">
        <w:t>…</w:t>
      </w:r>
    </w:p>
    <w:p w14:paraId="78A90842" w14:textId="10760238" w:rsidR="0067555F" w:rsidRPr="0018106A" w:rsidRDefault="0067555F" w:rsidP="009E0762"/>
    <w:p w14:paraId="1A3FE6A7" w14:textId="1655D427" w:rsidR="0067555F" w:rsidRPr="0018106A" w:rsidRDefault="0067555F" w:rsidP="009E0762">
      <w:r w:rsidRPr="0018106A">
        <w:rPr>
          <w:highlight w:val="yellow"/>
        </w:rPr>
        <w:t>TAI</w:t>
      </w:r>
      <w:r w:rsidRPr="0018106A">
        <w:t xml:space="preserve"> </w:t>
      </w:r>
    </w:p>
    <w:p w14:paraId="75B8A479" w14:textId="77777777" w:rsidR="0067555F" w:rsidRPr="0018106A" w:rsidRDefault="0067555F" w:rsidP="009E0762"/>
    <w:p w14:paraId="51E38312" w14:textId="1396449D" w:rsidR="009E0762" w:rsidRPr="0018106A" w:rsidRDefault="00B71506" w:rsidP="009E0762">
      <w:r w:rsidRPr="0018106A">
        <w:t xml:space="preserve">Alihankkija tuottaa tilaajatilitoimistolle kirjanpidon ja palkanlaskennan asiantuntijapalvelua alihankintana. </w:t>
      </w:r>
      <w:r w:rsidR="003C10B6" w:rsidRPr="0018106A">
        <w:t xml:space="preserve">Alihankkijan kullekin </w:t>
      </w:r>
      <w:r w:rsidR="0067555F" w:rsidRPr="0018106A">
        <w:t>tilaaja</w:t>
      </w:r>
      <w:r w:rsidR="00425846" w:rsidRPr="0018106A">
        <w:t xml:space="preserve">tilitoimiston </w:t>
      </w:r>
      <w:r w:rsidR="003C10B6" w:rsidRPr="0018106A">
        <w:t>asiakasyritykselle tuotettavan palvelun sisältö on kuvattu palveluerittelyssä</w:t>
      </w:r>
      <w:r w:rsidR="00B41761" w:rsidRPr="0018106A">
        <w:t xml:space="preserve"> asiakasyrityskohtaisesti</w:t>
      </w:r>
      <w:r w:rsidRPr="0018106A">
        <w:t>. (</w:t>
      </w:r>
      <w:r w:rsidR="00B41761" w:rsidRPr="0018106A">
        <w:t>Palvelue</w:t>
      </w:r>
      <w:r w:rsidRPr="0018106A">
        <w:t>rittely o</w:t>
      </w:r>
      <w:r w:rsidR="00B41761" w:rsidRPr="0018106A">
        <w:t xml:space="preserve">n </w:t>
      </w:r>
      <w:r w:rsidRPr="0018106A">
        <w:t>palvelun</w:t>
      </w:r>
      <w:r w:rsidR="00B41761" w:rsidRPr="0018106A">
        <w:t xml:space="preserve"> </w:t>
      </w:r>
      <w:r w:rsidRPr="0018106A">
        <w:t>aloitusvaihee</w:t>
      </w:r>
      <w:r w:rsidR="00B41761" w:rsidRPr="0018106A">
        <w:t>ssa</w:t>
      </w:r>
      <w:r w:rsidRPr="0018106A">
        <w:t xml:space="preserve"> liitte</w:t>
      </w:r>
      <w:r w:rsidR="00B41761" w:rsidRPr="0018106A">
        <w:t xml:space="preserve">en </w:t>
      </w:r>
      <w:r w:rsidR="006E6D1F" w:rsidRPr="00747335">
        <w:rPr>
          <w:highlight w:val="yellow"/>
        </w:rPr>
        <w:t>[x]</w:t>
      </w:r>
      <w:r w:rsidR="006E6D1F">
        <w:t xml:space="preserve"> </w:t>
      </w:r>
      <w:r w:rsidR="00B41761" w:rsidRPr="0018106A">
        <w:t>mukainen.</w:t>
      </w:r>
      <w:r w:rsidRPr="0018106A">
        <w:t xml:space="preserve"> Palvelun sisältöä voidaan muuttaa ja täydentää kirjallisesti yhdessä esimerkiksi sähköpostikirjeenvaihdolla.) </w:t>
      </w:r>
    </w:p>
    <w:p w14:paraId="7F67DB99" w14:textId="4E60778A" w:rsidR="00FE370A" w:rsidRPr="0018106A" w:rsidRDefault="00FE370A" w:rsidP="009E0762"/>
    <w:p w14:paraId="65D6C5D1" w14:textId="78407A3E" w:rsidR="00FE370A" w:rsidRPr="0018106A" w:rsidRDefault="00FE370A" w:rsidP="009E0762">
      <w:r w:rsidRPr="0018106A">
        <w:rPr>
          <w:highlight w:val="yellow"/>
        </w:rPr>
        <w:t>TAI</w:t>
      </w:r>
    </w:p>
    <w:p w14:paraId="59307326" w14:textId="218CAC41" w:rsidR="00EA07C1" w:rsidRPr="0018106A" w:rsidRDefault="00EA07C1" w:rsidP="000249B0"/>
    <w:p w14:paraId="5A59E480" w14:textId="0A3BA4C2" w:rsidR="00FE370A" w:rsidRPr="0018106A" w:rsidRDefault="00FE370A" w:rsidP="00FE370A">
      <w:r w:rsidRPr="0018106A">
        <w:t xml:space="preserve">Alihankkija tuottaa </w:t>
      </w:r>
      <w:r w:rsidR="00F817BD" w:rsidRPr="0018106A">
        <w:t>tilaaja</w:t>
      </w:r>
      <w:r w:rsidRPr="0018106A">
        <w:t xml:space="preserve">tilitoimistolle kirjanpidon ja palkanlaskennan asiantuntijapalvelua alihankintana. Alihankkijan kullekin </w:t>
      </w:r>
      <w:r w:rsidR="00F817BD" w:rsidRPr="0018106A">
        <w:t>tilaaja</w:t>
      </w:r>
      <w:r w:rsidR="00425846" w:rsidRPr="0018106A">
        <w:t xml:space="preserve">tilitoimiston </w:t>
      </w:r>
      <w:r w:rsidRPr="0018106A">
        <w:t xml:space="preserve">asiakasyritykselle tuotettavan palvelun sisältö on kuvattu </w:t>
      </w:r>
      <w:r w:rsidR="00F817BD" w:rsidRPr="0018106A">
        <w:t>tilaaja</w:t>
      </w:r>
      <w:r w:rsidRPr="0018106A">
        <w:t>tilitoimiston toiminnanohjausjärjestelmän tehtävinä. Alihankkija voi tarkastella tehtäviä toiminnanohjausjärjestelmässä.</w:t>
      </w:r>
    </w:p>
    <w:p w14:paraId="54D8C8B2" w14:textId="5C9E82E0" w:rsidR="007E02B0" w:rsidRPr="0018106A" w:rsidRDefault="007E02B0"/>
    <w:p w14:paraId="480FAA02" w14:textId="0314CA30" w:rsidR="00FE370A" w:rsidRPr="0018106A" w:rsidRDefault="0000024B">
      <w:r w:rsidRPr="0018106A">
        <w:rPr>
          <w:highlight w:val="yellow"/>
        </w:rPr>
        <w:t>TAI</w:t>
      </w:r>
    </w:p>
    <w:p w14:paraId="4F9D32AF" w14:textId="5CAE3399" w:rsidR="0000024B" w:rsidRPr="0018106A" w:rsidRDefault="0000024B"/>
    <w:p w14:paraId="55AD3963" w14:textId="2A2911E0" w:rsidR="00CD6CE1" w:rsidRDefault="00F817BD">
      <w:r w:rsidRPr="0018106A">
        <w:t>Tilaajat</w:t>
      </w:r>
      <w:r w:rsidR="0000024B" w:rsidRPr="0018106A">
        <w:t xml:space="preserve">ilitoimisto hankkii alihankkijalta taloushallintopalveluja tarpeen mukaan erillisillä tilauksilla (liite </w:t>
      </w:r>
      <w:r w:rsidR="006E6D1F" w:rsidRPr="00747335">
        <w:rPr>
          <w:highlight w:val="yellow"/>
        </w:rPr>
        <w:t>[x]</w:t>
      </w:r>
      <w:r w:rsidR="006E6D1F">
        <w:t>).</w:t>
      </w:r>
      <w:r w:rsidR="00B41761" w:rsidRPr="0018106A">
        <w:t xml:space="preserve"> Näitä ehtoja sovelletaan kaikkiin tilauksiin, ellei muuta sovita.</w:t>
      </w:r>
    </w:p>
    <w:p w14:paraId="034C4423" w14:textId="77777777" w:rsidR="0018106A" w:rsidRPr="0018106A" w:rsidRDefault="0018106A"/>
    <w:p w14:paraId="55FECFBD" w14:textId="4FD9A0CE" w:rsidR="005C2BC7" w:rsidRDefault="0017400A" w:rsidP="00007E21">
      <w:pPr>
        <w:pStyle w:val="Otsikko1"/>
      </w:pPr>
      <w:r>
        <w:t>Alihankintapalvelun veloitukset</w:t>
      </w:r>
    </w:p>
    <w:p w14:paraId="6AFAEF3A" w14:textId="77777777" w:rsidR="00320019" w:rsidRPr="00320019" w:rsidRDefault="00320019" w:rsidP="00320019"/>
    <w:p w14:paraId="2C07C06C" w14:textId="77777777" w:rsidR="00FC199E" w:rsidRPr="0018106A" w:rsidRDefault="00320019" w:rsidP="00510F8C">
      <w:pPr>
        <w:ind w:left="1304"/>
        <w:rPr>
          <w:i/>
          <w:iCs/>
          <w:color w:val="4472C4" w:themeColor="accent1"/>
        </w:rPr>
      </w:pPr>
      <w:r w:rsidRPr="0018106A">
        <w:rPr>
          <w:b/>
          <w:bCs/>
          <w:i/>
          <w:iCs/>
          <w:color w:val="4472C4" w:themeColor="accent1"/>
        </w:rPr>
        <w:t>Ohje</w:t>
      </w:r>
      <w:r w:rsidR="00F303C2" w:rsidRPr="0018106A">
        <w:rPr>
          <w:i/>
          <w:iCs/>
          <w:color w:val="4472C4" w:themeColor="accent1"/>
        </w:rPr>
        <w:t xml:space="preserve">: </w:t>
      </w:r>
      <w:r w:rsidR="00007E21" w:rsidRPr="0018106A">
        <w:rPr>
          <w:i/>
          <w:iCs/>
          <w:color w:val="4472C4" w:themeColor="accent1"/>
        </w:rPr>
        <w:t xml:space="preserve">Voitte sopia </w:t>
      </w:r>
      <w:r w:rsidR="00007E21" w:rsidRPr="0018106A">
        <w:rPr>
          <w:i/>
          <w:iCs/>
          <w:color w:val="4472C4" w:themeColor="accent1"/>
          <w:u w:val="single"/>
        </w:rPr>
        <w:t>hinnasta</w:t>
      </w:r>
      <w:r w:rsidR="00007E21" w:rsidRPr="0018106A">
        <w:rPr>
          <w:i/>
          <w:iCs/>
          <w:color w:val="4472C4" w:themeColor="accent1"/>
        </w:rPr>
        <w:t xml:space="preserve"> sopimuksen pääsivulla, jos hinnoittelumalli on suoraviivainen (esimerkiksi yksi ja sama tuntihinta</w:t>
      </w:r>
      <w:r w:rsidR="00FB6782" w:rsidRPr="0018106A">
        <w:rPr>
          <w:i/>
          <w:iCs/>
          <w:color w:val="4472C4" w:themeColor="accent1"/>
        </w:rPr>
        <w:t xml:space="preserve"> tai muu kiinteä hinta</w:t>
      </w:r>
      <w:r w:rsidR="0000024B" w:rsidRPr="0018106A">
        <w:rPr>
          <w:i/>
          <w:iCs/>
          <w:color w:val="4472C4" w:themeColor="accent1"/>
        </w:rPr>
        <w:t>/yksikkö</w:t>
      </w:r>
      <w:r w:rsidR="00007E21" w:rsidRPr="0018106A">
        <w:rPr>
          <w:i/>
          <w:iCs/>
          <w:color w:val="4472C4" w:themeColor="accent1"/>
        </w:rPr>
        <w:t xml:space="preserve"> kaikelle työlle ja kaikille asiakkaille). Jos hinnoittelu on monivivahteisempaa, kannattaa laatia erillinen hinnastoliite. Muistakaa myös sopia miten mahdollisten matkakulujen ja matka-ajan kanssa menetellään. Ja </w:t>
      </w:r>
      <w:r w:rsidR="00FB6782" w:rsidRPr="0018106A">
        <w:rPr>
          <w:i/>
          <w:iCs/>
          <w:color w:val="4472C4" w:themeColor="accent1"/>
        </w:rPr>
        <w:t>mistä kaikesta alihankkija saa laskuttaa erikseen ja minkä taas katsotaan jo sisältyvän palvelun hintaan. [</w:t>
      </w:r>
      <w:r w:rsidRPr="0018106A">
        <w:rPr>
          <w:i/>
          <w:iCs/>
          <w:color w:val="4472C4" w:themeColor="accent1"/>
        </w:rPr>
        <w:t xml:space="preserve">esimerkiksi: </w:t>
      </w:r>
      <w:r w:rsidR="00007E21" w:rsidRPr="0018106A">
        <w:rPr>
          <w:i/>
          <w:iCs/>
          <w:color w:val="4472C4" w:themeColor="accent1"/>
        </w:rPr>
        <w:t>laskutetaanko yleise</w:t>
      </w:r>
      <w:r w:rsidR="00CB7E94" w:rsidRPr="0018106A">
        <w:rPr>
          <w:i/>
          <w:iCs/>
          <w:color w:val="4472C4" w:themeColor="accent1"/>
        </w:rPr>
        <w:t>stä</w:t>
      </w:r>
      <w:r w:rsidR="00B41761" w:rsidRPr="0018106A">
        <w:rPr>
          <w:i/>
          <w:iCs/>
          <w:color w:val="4472C4" w:themeColor="accent1"/>
        </w:rPr>
        <w:t xml:space="preserve">, </w:t>
      </w:r>
      <w:r w:rsidR="00007E21" w:rsidRPr="0018106A">
        <w:rPr>
          <w:i/>
          <w:iCs/>
          <w:color w:val="4472C4" w:themeColor="accent1"/>
        </w:rPr>
        <w:t>asiakaskohtais</w:t>
      </w:r>
      <w:r w:rsidR="00CB7E94" w:rsidRPr="0018106A">
        <w:rPr>
          <w:i/>
          <w:iCs/>
          <w:color w:val="4472C4" w:themeColor="accent1"/>
        </w:rPr>
        <w:t>esta</w:t>
      </w:r>
      <w:r w:rsidR="00B41761" w:rsidRPr="0018106A">
        <w:rPr>
          <w:i/>
          <w:iCs/>
          <w:color w:val="4472C4" w:themeColor="accent1"/>
        </w:rPr>
        <w:t xml:space="preserve">, työväline- </w:t>
      </w:r>
      <w:r w:rsidR="00F817BD" w:rsidRPr="0018106A">
        <w:rPr>
          <w:i/>
          <w:iCs/>
          <w:color w:val="4472C4" w:themeColor="accent1"/>
        </w:rPr>
        <w:t>tai</w:t>
      </w:r>
      <w:r w:rsidR="00B41761" w:rsidRPr="0018106A">
        <w:rPr>
          <w:i/>
          <w:iCs/>
          <w:color w:val="4472C4" w:themeColor="accent1"/>
        </w:rPr>
        <w:t xml:space="preserve"> ohjelmisto</w:t>
      </w:r>
      <w:r w:rsidR="00007E21" w:rsidRPr="0018106A">
        <w:rPr>
          <w:i/>
          <w:iCs/>
          <w:color w:val="4472C4" w:themeColor="accent1"/>
        </w:rPr>
        <w:t>perehdyttämise</w:t>
      </w:r>
      <w:r w:rsidR="00CB7E94" w:rsidRPr="0018106A">
        <w:rPr>
          <w:i/>
          <w:iCs/>
          <w:color w:val="4472C4" w:themeColor="accent1"/>
        </w:rPr>
        <w:t>stä</w:t>
      </w:r>
      <w:r w:rsidR="00007E21" w:rsidRPr="0018106A">
        <w:rPr>
          <w:i/>
          <w:iCs/>
          <w:color w:val="4472C4" w:themeColor="accent1"/>
        </w:rPr>
        <w:t>?</w:t>
      </w:r>
      <w:r w:rsidR="00FB6782" w:rsidRPr="0018106A">
        <w:rPr>
          <w:i/>
          <w:iCs/>
          <w:color w:val="4472C4" w:themeColor="accent1"/>
        </w:rPr>
        <w:t>]</w:t>
      </w:r>
    </w:p>
    <w:p w14:paraId="4D018402" w14:textId="77777777" w:rsidR="00FC199E" w:rsidRPr="0018106A" w:rsidRDefault="00FC199E" w:rsidP="00510F8C">
      <w:pPr>
        <w:ind w:left="1304"/>
        <w:rPr>
          <w:i/>
          <w:iCs/>
          <w:color w:val="4472C4" w:themeColor="accent1"/>
        </w:rPr>
      </w:pPr>
    </w:p>
    <w:p w14:paraId="7D40AF78" w14:textId="42772FE9" w:rsidR="008F612E" w:rsidRPr="0018106A" w:rsidRDefault="006257FF" w:rsidP="00510F8C">
      <w:pPr>
        <w:ind w:left="1304"/>
        <w:rPr>
          <w:b/>
          <w:bCs/>
          <w:i/>
          <w:iCs/>
          <w:color w:val="4472C4" w:themeColor="accent1"/>
        </w:rPr>
      </w:pPr>
      <w:r w:rsidRPr="0018106A">
        <w:rPr>
          <w:i/>
          <w:iCs/>
          <w:color w:val="4472C4" w:themeColor="accent1"/>
        </w:rPr>
        <w:t>Kannattaa sopia myös siitä, milloin ja miten hintoja voidaan muuttaa</w:t>
      </w:r>
      <w:r w:rsidR="00EC32CE" w:rsidRPr="0018106A">
        <w:rPr>
          <w:i/>
          <w:iCs/>
          <w:color w:val="4472C4" w:themeColor="accent1"/>
        </w:rPr>
        <w:t>, erityisesti, jos yhteystyön alkaessa hintojen sovitaan olevan voimassa toistaiseksi</w:t>
      </w:r>
      <w:r w:rsidRPr="0018106A">
        <w:rPr>
          <w:i/>
          <w:iCs/>
          <w:color w:val="4472C4" w:themeColor="accent1"/>
        </w:rPr>
        <w:t xml:space="preserve">. </w:t>
      </w:r>
      <w:r w:rsidR="00FB6782" w:rsidRPr="0018106A">
        <w:rPr>
          <w:i/>
          <w:iCs/>
          <w:color w:val="4472C4" w:themeColor="accent1"/>
        </w:rPr>
        <w:t xml:space="preserve">Esimerkiksi: </w:t>
      </w:r>
    </w:p>
    <w:p w14:paraId="3574DED8" w14:textId="77777777" w:rsidR="008F612E" w:rsidRPr="0018106A" w:rsidRDefault="008F612E" w:rsidP="00510F8C">
      <w:pPr>
        <w:ind w:left="1304"/>
        <w:rPr>
          <w:i/>
          <w:iCs/>
          <w:color w:val="000000" w:themeColor="text1"/>
        </w:rPr>
      </w:pPr>
    </w:p>
    <w:p w14:paraId="785520BF" w14:textId="171203D2" w:rsidR="00A86453" w:rsidRPr="0018106A" w:rsidRDefault="00A86453" w:rsidP="00007E21">
      <w:pPr>
        <w:rPr>
          <w:color w:val="000000" w:themeColor="text1"/>
        </w:rPr>
      </w:pPr>
      <w:r w:rsidRPr="0018106A">
        <w:rPr>
          <w:color w:val="000000" w:themeColor="text1"/>
        </w:rPr>
        <w:t xml:space="preserve">Palvelun veloitus on </w:t>
      </w:r>
      <w:r w:rsidRPr="000249B0">
        <w:rPr>
          <w:color w:val="000000" w:themeColor="text1"/>
          <w:highlight w:val="yellow"/>
        </w:rPr>
        <w:t>xx</w:t>
      </w:r>
      <w:r w:rsidRPr="0018106A">
        <w:rPr>
          <w:color w:val="000000" w:themeColor="text1"/>
        </w:rPr>
        <w:t xml:space="preserve"> euroa per </w:t>
      </w:r>
      <w:r w:rsidR="006257FF" w:rsidRPr="0018106A">
        <w:rPr>
          <w:color w:val="000000" w:themeColor="text1"/>
        </w:rPr>
        <w:t>/</w:t>
      </w:r>
      <w:r w:rsidR="00CB7E94" w:rsidRPr="0018106A">
        <w:rPr>
          <w:color w:val="000000" w:themeColor="text1"/>
        </w:rPr>
        <w:t>[veloitus</w:t>
      </w:r>
      <w:r w:rsidR="006257FF" w:rsidRPr="0018106A">
        <w:rPr>
          <w:color w:val="000000" w:themeColor="text1"/>
        </w:rPr>
        <w:t>yksikkö]</w:t>
      </w:r>
      <w:r w:rsidRPr="0018106A">
        <w:rPr>
          <w:color w:val="000000" w:themeColor="text1"/>
        </w:rPr>
        <w:t>.</w:t>
      </w:r>
    </w:p>
    <w:p w14:paraId="1497E961" w14:textId="22E0E324" w:rsidR="00A849FF" w:rsidRPr="0018106A" w:rsidRDefault="00A849FF" w:rsidP="00007E21">
      <w:pPr>
        <w:rPr>
          <w:color w:val="000000" w:themeColor="text1"/>
        </w:rPr>
      </w:pPr>
    </w:p>
    <w:p w14:paraId="287698B2" w14:textId="4D0D321C" w:rsidR="00A849FF" w:rsidRPr="0018106A" w:rsidRDefault="00A849FF" w:rsidP="00007E21">
      <w:r w:rsidRPr="0018106A">
        <w:rPr>
          <w:highlight w:val="yellow"/>
        </w:rPr>
        <w:lastRenderedPageBreak/>
        <w:t>TAI</w:t>
      </w:r>
    </w:p>
    <w:p w14:paraId="598387B6" w14:textId="25FA372C" w:rsidR="00A849FF" w:rsidRPr="0018106A" w:rsidRDefault="00A849FF" w:rsidP="00007E21"/>
    <w:p w14:paraId="01ED6853" w14:textId="3C46DEDD" w:rsidR="00A849FF" w:rsidRPr="0018106A" w:rsidRDefault="00A849FF" w:rsidP="00007E21">
      <w:r w:rsidRPr="0018106A">
        <w:t xml:space="preserve">Palvelun hinnasta on sovittu erillisessä liitteessä (liite numero </w:t>
      </w:r>
      <w:r w:rsidRPr="000249B0">
        <w:rPr>
          <w:highlight w:val="yellow"/>
        </w:rPr>
        <w:t>x</w:t>
      </w:r>
      <w:r w:rsidRPr="0018106A">
        <w:t>)</w:t>
      </w:r>
    </w:p>
    <w:p w14:paraId="7A0A8305" w14:textId="0051602A" w:rsidR="00A849FF" w:rsidRPr="0018106A" w:rsidRDefault="00A849FF" w:rsidP="00007E21"/>
    <w:p w14:paraId="45B87B4A" w14:textId="1BEFF9C6" w:rsidR="00B30C6F" w:rsidRPr="0018106A" w:rsidRDefault="00F303C2" w:rsidP="00510F8C">
      <w:pPr>
        <w:ind w:left="1304"/>
        <w:rPr>
          <w:i/>
          <w:iCs/>
          <w:color w:val="4472C4" w:themeColor="accent1"/>
        </w:rPr>
      </w:pPr>
      <w:r w:rsidRPr="0018106A">
        <w:rPr>
          <w:b/>
          <w:bCs/>
          <w:i/>
          <w:iCs/>
          <w:color w:val="4472C4" w:themeColor="accent1"/>
        </w:rPr>
        <w:t>Ohje</w:t>
      </w:r>
      <w:r w:rsidRPr="0018106A">
        <w:rPr>
          <w:i/>
          <w:iCs/>
          <w:color w:val="4472C4" w:themeColor="accent1"/>
        </w:rPr>
        <w:t xml:space="preserve">: </w:t>
      </w:r>
      <w:r w:rsidR="00B30C6F" w:rsidRPr="0018106A">
        <w:rPr>
          <w:i/>
          <w:iCs/>
          <w:color w:val="4472C4" w:themeColor="accent1"/>
        </w:rPr>
        <w:t>Sopikaa myös selkeästi hintojen voimassaolosta, esimerkiksi</w:t>
      </w:r>
    </w:p>
    <w:p w14:paraId="38C4FD9E" w14:textId="784267FE" w:rsidR="00B30C6F" w:rsidRPr="0018106A" w:rsidRDefault="00B30C6F" w:rsidP="00007E21"/>
    <w:p w14:paraId="269C740F" w14:textId="294617C5" w:rsidR="00B30C6F" w:rsidRPr="0018106A" w:rsidRDefault="00BD27CF" w:rsidP="00007E21">
      <w:r w:rsidRPr="0018106A">
        <w:t>Hinnat ovat voimas</w:t>
      </w:r>
      <w:r w:rsidR="002470CD" w:rsidRPr="0018106A">
        <w:t>sa</w:t>
      </w:r>
      <w:r w:rsidR="009E56DE" w:rsidRPr="0018106A">
        <w:t xml:space="preserve"> </w:t>
      </w:r>
      <w:r w:rsidR="00242674" w:rsidRPr="0018106A">
        <w:t xml:space="preserve">sopimuksen </w:t>
      </w:r>
      <w:r w:rsidR="00242674" w:rsidRPr="0018106A">
        <w:rPr>
          <w:color w:val="000000" w:themeColor="text1"/>
        </w:rPr>
        <w:t xml:space="preserve">allekirjoituspäivästä </w:t>
      </w:r>
      <w:r w:rsidR="00FB6782" w:rsidRPr="000249B0">
        <w:rPr>
          <w:color w:val="000000" w:themeColor="text1"/>
          <w:highlight w:val="yellow"/>
        </w:rPr>
        <w:t>XXX</w:t>
      </w:r>
      <w:r w:rsidR="00FB6782" w:rsidRPr="0018106A">
        <w:rPr>
          <w:color w:val="000000" w:themeColor="text1"/>
        </w:rPr>
        <w:t xml:space="preserve"> päättyvän</w:t>
      </w:r>
      <w:r w:rsidR="00242674" w:rsidRPr="0018106A">
        <w:rPr>
          <w:color w:val="000000" w:themeColor="text1"/>
        </w:rPr>
        <w:t xml:space="preserve"> kalenterivuoden </w:t>
      </w:r>
      <w:r w:rsidR="00242674" w:rsidRPr="0018106A">
        <w:t>loppuun</w:t>
      </w:r>
      <w:r w:rsidR="00756091" w:rsidRPr="0018106A">
        <w:t>.</w:t>
      </w:r>
    </w:p>
    <w:p w14:paraId="46D8D603" w14:textId="53C1DFFC" w:rsidR="00756091" w:rsidRPr="0018106A" w:rsidRDefault="00756091" w:rsidP="00007E21"/>
    <w:p w14:paraId="4FBAB4D7" w14:textId="0C1A3CE4" w:rsidR="00756091" w:rsidRPr="0018106A" w:rsidRDefault="00756091" w:rsidP="00007E21">
      <w:r w:rsidRPr="0018106A">
        <w:rPr>
          <w:highlight w:val="yellow"/>
        </w:rPr>
        <w:t>TAI</w:t>
      </w:r>
    </w:p>
    <w:p w14:paraId="69A75702" w14:textId="77777777" w:rsidR="00756091" w:rsidRPr="0018106A" w:rsidRDefault="00756091" w:rsidP="00007E21"/>
    <w:p w14:paraId="4018D52B" w14:textId="3D5F98EE" w:rsidR="00007E21" w:rsidRDefault="00756091" w:rsidP="00007E21">
      <w:r w:rsidRPr="0018106A">
        <w:t>Hinnat ovat voimassa toistaiseksi.</w:t>
      </w:r>
    </w:p>
    <w:p w14:paraId="177ABAA8" w14:textId="77777777" w:rsidR="0018106A" w:rsidRPr="0018106A" w:rsidRDefault="0018106A" w:rsidP="00007E21"/>
    <w:p w14:paraId="78B441CA" w14:textId="1C89A6F0" w:rsidR="00007E21" w:rsidRPr="007A0888" w:rsidRDefault="00007E21" w:rsidP="00324E79">
      <w:pPr>
        <w:pStyle w:val="Otsikko1"/>
      </w:pPr>
      <w:r w:rsidRPr="007A0888">
        <w:t>Henkilötietojen käsittel</w:t>
      </w:r>
      <w:r w:rsidR="00A86453" w:rsidRPr="007A0888">
        <w:t>y</w:t>
      </w:r>
    </w:p>
    <w:p w14:paraId="0D4D50FD" w14:textId="6A28A49E" w:rsidR="001F601A" w:rsidRPr="00FC199E" w:rsidRDefault="001F601A">
      <w:pPr>
        <w:rPr>
          <w:i/>
          <w:iCs/>
        </w:rPr>
      </w:pPr>
    </w:p>
    <w:p w14:paraId="3277C7F1" w14:textId="62AE43BC" w:rsidR="001F601A" w:rsidRPr="00FC199E" w:rsidRDefault="00320019" w:rsidP="00510F8C">
      <w:pPr>
        <w:ind w:left="1304"/>
        <w:rPr>
          <w:b/>
          <w:bCs/>
          <w:i/>
          <w:iCs/>
          <w:color w:val="4472C4" w:themeColor="accent1"/>
        </w:rPr>
      </w:pPr>
      <w:r w:rsidRPr="00FC199E">
        <w:rPr>
          <w:b/>
          <w:bCs/>
          <w:i/>
          <w:iCs/>
          <w:color w:val="4472C4" w:themeColor="accent1"/>
        </w:rPr>
        <w:t>Ohje</w:t>
      </w:r>
      <w:r w:rsidR="00891FD1" w:rsidRPr="00FC199E">
        <w:rPr>
          <w:i/>
          <w:iCs/>
          <w:color w:val="4472C4" w:themeColor="accent1"/>
        </w:rPr>
        <w:t xml:space="preserve">: </w:t>
      </w:r>
      <w:r w:rsidR="001F601A" w:rsidRPr="00FC199E">
        <w:rPr>
          <w:i/>
          <w:iCs/>
          <w:color w:val="4472C4" w:themeColor="accent1"/>
          <w:u w:val="single"/>
        </w:rPr>
        <w:t xml:space="preserve">Henkilötietojen </w:t>
      </w:r>
      <w:r w:rsidR="001F601A" w:rsidRPr="00FC199E">
        <w:rPr>
          <w:i/>
          <w:iCs/>
          <w:color w:val="4472C4" w:themeColor="accent1"/>
        </w:rPr>
        <w:t xml:space="preserve">käsittelyn linjauksista vastaa rekisterinpitäjä eli asiakasyritys. Alihankintaa tilaava tilitoimisto vastaa puolestaan asiakasyritykselle alihankkijansa töistä kuin omistaan. Henkilötietojen käsittelystä asiakasyritys ja </w:t>
      </w:r>
      <w:r w:rsidR="00F817BD" w:rsidRPr="00FC199E">
        <w:rPr>
          <w:i/>
          <w:iCs/>
          <w:color w:val="4472C4" w:themeColor="accent1"/>
        </w:rPr>
        <w:t>tilaaja</w:t>
      </w:r>
      <w:r w:rsidR="001F601A" w:rsidRPr="00FC199E">
        <w:rPr>
          <w:i/>
          <w:iCs/>
          <w:color w:val="4472C4" w:themeColor="accent1"/>
        </w:rPr>
        <w:t xml:space="preserve">tilitoimisto ovat sopineet selkeästi ja yksityiskohtaisesti TAL2018-pakettiin kuuluvassa sopimuksessa henkilötietojen käsittelystä. </w:t>
      </w:r>
      <w:r w:rsidRPr="00FC199E">
        <w:rPr>
          <w:i/>
          <w:iCs/>
          <w:color w:val="4472C4" w:themeColor="accent1"/>
        </w:rPr>
        <w:t>K</w:t>
      </w:r>
      <w:r w:rsidR="001F601A" w:rsidRPr="00FC199E">
        <w:rPr>
          <w:i/>
          <w:iCs/>
          <w:color w:val="4472C4" w:themeColor="accent1"/>
        </w:rPr>
        <w:t xml:space="preserve">ätevintä on, että </w:t>
      </w:r>
      <w:r w:rsidR="00F817BD" w:rsidRPr="00FC199E">
        <w:rPr>
          <w:i/>
          <w:iCs/>
          <w:color w:val="4472C4" w:themeColor="accent1"/>
        </w:rPr>
        <w:t>tilaaja</w:t>
      </w:r>
      <w:r w:rsidR="001F601A" w:rsidRPr="00FC199E">
        <w:rPr>
          <w:i/>
          <w:iCs/>
          <w:color w:val="4472C4" w:themeColor="accent1"/>
        </w:rPr>
        <w:t>tilitoimisto ja alihankkija käyvät tämän sopimuksen huolella läpi. Tämän jälkeen alihankintasopimukseen voidaan kirjata esimerkiksi:</w:t>
      </w:r>
    </w:p>
    <w:p w14:paraId="383E368D" w14:textId="77777777" w:rsidR="001F601A" w:rsidRPr="0018106A" w:rsidRDefault="001F601A" w:rsidP="001F601A"/>
    <w:p w14:paraId="45BF9C6F" w14:textId="7239A0E3" w:rsidR="001F601A" w:rsidRPr="0018106A" w:rsidRDefault="00F63472" w:rsidP="001F601A">
      <w:pPr>
        <w:rPr>
          <w:color w:val="000000" w:themeColor="text1"/>
        </w:rPr>
      </w:pPr>
      <w:r w:rsidRPr="0018106A">
        <w:rPr>
          <w:color w:val="000000" w:themeColor="text1"/>
        </w:rPr>
        <w:t>Alihankkija</w:t>
      </w:r>
      <w:r w:rsidR="001F601A" w:rsidRPr="0018106A">
        <w:rPr>
          <w:color w:val="000000" w:themeColor="text1"/>
        </w:rPr>
        <w:t xml:space="preserve"> toimii </w:t>
      </w:r>
      <w:r w:rsidR="00F817BD" w:rsidRPr="0018106A">
        <w:rPr>
          <w:color w:val="000000" w:themeColor="text1"/>
        </w:rPr>
        <w:t>tilaaja</w:t>
      </w:r>
      <w:r w:rsidR="001F601A" w:rsidRPr="0018106A">
        <w:rPr>
          <w:color w:val="000000" w:themeColor="text1"/>
        </w:rPr>
        <w:t>tilitoimisto</w:t>
      </w:r>
      <w:r w:rsidRPr="0018106A">
        <w:rPr>
          <w:color w:val="000000" w:themeColor="text1"/>
        </w:rPr>
        <w:t>n</w:t>
      </w:r>
      <w:r w:rsidR="001F601A" w:rsidRPr="0018106A">
        <w:rPr>
          <w:color w:val="000000" w:themeColor="text1"/>
        </w:rPr>
        <w:t xml:space="preserve"> alihankkijana ja käsittelee tässä roolissa </w:t>
      </w:r>
      <w:r w:rsidR="00F817BD" w:rsidRPr="0018106A">
        <w:rPr>
          <w:color w:val="000000" w:themeColor="text1"/>
        </w:rPr>
        <w:t>tilaaja</w:t>
      </w:r>
      <w:r w:rsidRPr="0018106A">
        <w:rPr>
          <w:color w:val="000000" w:themeColor="text1"/>
        </w:rPr>
        <w:t>tilitoimiston</w:t>
      </w:r>
      <w:r w:rsidR="001F601A" w:rsidRPr="0018106A">
        <w:rPr>
          <w:color w:val="000000" w:themeColor="text1"/>
        </w:rPr>
        <w:t xml:space="preserve"> asiakasyritysten henkilötietoja tämän sopimuksen mukaisesti. </w:t>
      </w:r>
      <w:r w:rsidR="00396AF8" w:rsidRPr="0018106A">
        <w:rPr>
          <w:color w:val="000000" w:themeColor="text1"/>
        </w:rPr>
        <w:t>Alihankkija</w:t>
      </w:r>
      <w:r w:rsidR="001F601A" w:rsidRPr="0018106A">
        <w:rPr>
          <w:color w:val="000000" w:themeColor="text1"/>
        </w:rPr>
        <w:t xml:space="preserve"> on perehtynyt </w:t>
      </w:r>
      <w:r w:rsidR="00F817BD" w:rsidRPr="0018106A">
        <w:rPr>
          <w:color w:val="000000" w:themeColor="text1"/>
        </w:rPr>
        <w:t>tilaaja</w:t>
      </w:r>
      <w:r w:rsidR="00396AF8" w:rsidRPr="0018106A">
        <w:rPr>
          <w:color w:val="000000" w:themeColor="text1"/>
        </w:rPr>
        <w:t>tilitoimiston</w:t>
      </w:r>
      <w:r w:rsidR="001F601A" w:rsidRPr="0018106A">
        <w:rPr>
          <w:color w:val="000000" w:themeColor="text1"/>
        </w:rPr>
        <w:t xml:space="preserve"> asiakasyritysten kanssa tekemien TAL2018 toimeksiantosopimusten ehtoihin ja sitoutuu noudattamaan kyseisissä sopimuksissa asetettuja tietosuojavelvoitteita. </w:t>
      </w:r>
      <w:r w:rsidR="00396AF8" w:rsidRPr="0018106A">
        <w:rPr>
          <w:color w:val="000000" w:themeColor="text1"/>
        </w:rPr>
        <w:t>Alihankkija</w:t>
      </w:r>
      <w:r w:rsidR="001F601A" w:rsidRPr="0018106A">
        <w:rPr>
          <w:color w:val="000000" w:themeColor="text1"/>
        </w:rPr>
        <w:t xml:space="preserve"> </w:t>
      </w:r>
      <w:r w:rsidR="00EC32CE" w:rsidRPr="0018106A">
        <w:rPr>
          <w:color w:val="000000" w:themeColor="text1"/>
        </w:rPr>
        <w:t>on velvollinen</w:t>
      </w:r>
      <w:r w:rsidR="001F601A" w:rsidRPr="0018106A">
        <w:rPr>
          <w:color w:val="000000" w:themeColor="text1"/>
        </w:rPr>
        <w:t xml:space="preserve"> </w:t>
      </w:r>
      <w:r w:rsidR="00EC32CE" w:rsidRPr="0018106A">
        <w:rPr>
          <w:color w:val="000000" w:themeColor="text1"/>
        </w:rPr>
        <w:t xml:space="preserve">ja sitoutunut </w:t>
      </w:r>
      <w:r w:rsidR="001F601A" w:rsidRPr="0018106A">
        <w:rPr>
          <w:color w:val="000000" w:themeColor="text1"/>
        </w:rPr>
        <w:t xml:space="preserve">noudattamaan </w:t>
      </w:r>
      <w:r w:rsidR="00F817BD" w:rsidRPr="0018106A">
        <w:rPr>
          <w:color w:val="000000" w:themeColor="text1"/>
        </w:rPr>
        <w:t>tilaaja</w:t>
      </w:r>
      <w:r w:rsidR="00396AF8" w:rsidRPr="0018106A">
        <w:rPr>
          <w:color w:val="000000" w:themeColor="text1"/>
        </w:rPr>
        <w:t>tilitoimiston</w:t>
      </w:r>
      <w:r w:rsidR="001F601A" w:rsidRPr="0018106A">
        <w:rPr>
          <w:color w:val="000000" w:themeColor="text1"/>
        </w:rPr>
        <w:t xml:space="preserve"> antamia henkilötietojen käsittelyn ohjeita</w:t>
      </w:r>
      <w:r w:rsidR="00215883" w:rsidRPr="0018106A">
        <w:rPr>
          <w:color w:val="000000" w:themeColor="text1"/>
        </w:rPr>
        <w:t xml:space="preserve"> ja huolehtimaan siitä, että alihankkijan henkilöstö on sitoutunut tietosuojavelvoitteisiin</w:t>
      </w:r>
      <w:r w:rsidR="003022A8" w:rsidRPr="0018106A">
        <w:rPr>
          <w:color w:val="000000" w:themeColor="text1"/>
        </w:rPr>
        <w:t xml:space="preserve"> sekä allekirjoittanut </w:t>
      </w:r>
      <w:r w:rsidR="001203E9" w:rsidRPr="0018106A">
        <w:rPr>
          <w:color w:val="000000" w:themeColor="text1"/>
        </w:rPr>
        <w:t xml:space="preserve">salassapitosopimuksen </w:t>
      </w:r>
      <w:r w:rsidR="003022A8" w:rsidRPr="0018106A">
        <w:rPr>
          <w:color w:val="000000" w:themeColor="text1"/>
        </w:rPr>
        <w:t>henkilötietojen käsittely</w:t>
      </w:r>
      <w:r w:rsidR="000B400F" w:rsidRPr="0018106A">
        <w:rPr>
          <w:color w:val="000000" w:themeColor="text1"/>
        </w:rPr>
        <w:t>st</w:t>
      </w:r>
      <w:r w:rsidR="003022A8" w:rsidRPr="0018106A">
        <w:rPr>
          <w:color w:val="000000" w:themeColor="text1"/>
        </w:rPr>
        <w:t>ä</w:t>
      </w:r>
      <w:r w:rsidR="001F601A" w:rsidRPr="0018106A">
        <w:rPr>
          <w:color w:val="000000" w:themeColor="text1"/>
        </w:rPr>
        <w:t>.</w:t>
      </w:r>
    </w:p>
    <w:p w14:paraId="62E126AA" w14:textId="77777777" w:rsidR="001F601A" w:rsidRPr="0018106A" w:rsidRDefault="001F601A" w:rsidP="001F601A">
      <w:pPr>
        <w:rPr>
          <w:color w:val="000000" w:themeColor="text1"/>
        </w:rPr>
      </w:pPr>
    </w:p>
    <w:p w14:paraId="35E9B9E1" w14:textId="77777777" w:rsidR="00215883" w:rsidRPr="007A0888" w:rsidRDefault="00215883" w:rsidP="007A0888">
      <w:pPr>
        <w:pStyle w:val="Otsikko1"/>
      </w:pPr>
      <w:r w:rsidRPr="007A0888">
        <w:t xml:space="preserve">Luottamukselliset tiedot </w:t>
      </w:r>
    </w:p>
    <w:p w14:paraId="628CB830" w14:textId="77777777" w:rsidR="00215883" w:rsidRPr="0018106A" w:rsidRDefault="00215883" w:rsidP="00215883"/>
    <w:p w14:paraId="22FBEE17" w14:textId="0A7AA267" w:rsidR="00215883" w:rsidRDefault="00215883" w:rsidP="00D93F16">
      <w:pPr>
        <w:rPr>
          <w:color w:val="000000" w:themeColor="text1"/>
        </w:rPr>
      </w:pPr>
      <w:r w:rsidRPr="0018106A">
        <w:rPr>
          <w:color w:val="000000" w:themeColor="text1"/>
        </w:rPr>
        <w:t xml:space="preserve">Alihankkija on velvollinen pitämään salassa kaikki tietoonsa saamat </w:t>
      </w:r>
      <w:r w:rsidR="00F817BD" w:rsidRPr="0018106A">
        <w:rPr>
          <w:color w:val="000000" w:themeColor="text1"/>
        </w:rPr>
        <w:t>tilaaja</w:t>
      </w:r>
      <w:r w:rsidRPr="0018106A">
        <w:rPr>
          <w:color w:val="000000" w:themeColor="text1"/>
        </w:rPr>
        <w:t xml:space="preserve">tilitoimiston liikesalaisuudet kuten tiedot </w:t>
      </w:r>
      <w:r w:rsidR="00F817BD" w:rsidRPr="0018106A">
        <w:rPr>
          <w:color w:val="000000" w:themeColor="text1"/>
        </w:rPr>
        <w:t>tilaaja</w:t>
      </w:r>
      <w:r w:rsidRPr="0018106A">
        <w:rPr>
          <w:color w:val="000000" w:themeColor="text1"/>
        </w:rPr>
        <w:t xml:space="preserve">tilitoimiston asiakkaista, toimintatavoista, työskentelymenetelmistä, työvälineistä ja sopimuksista. Alihankkijalla ei ole oikeutta käyttää luottamuksellista tietoa mihinkään muuhun kuin alihankintapalvelun tuottamiseen </w:t>
      </w:r>
      <w:r w:rsidR="005C43AE" w:rsidRPr="0018106A">
        <w:rPr>
          <w:color w:val="000000" w:themeColor="text1"/>
        </w:rPr>
        <w:t>t</w:t>
      </w:r>
      <w:r w:rsidR="00F817BD" w:rsidRPr="0018106A">
        <w:rPr>
          <w:color w:val="000000" w:themeColor="text1"/>
        </w:rPr>
        <w:t>ilaajat</w:t>
      </w:r>
      <w:r w:rsidR="005C43AE" w:rsidRPr="0018106A">
        <w:rPr>
          <w:color w:val="000000" w:themeColor="text1"/>
        </w:rPr>
        <w:t xml:space="preserve">ilitoimistolle eikä luottamuksellista tietoa saa paljastaa kenellekään, ellei pakottavasta lainsäädännöstä yksittäisissä tapauksissa muuta johdu. </w:t>
      </w:r>
      <w:r w:rsidRPr="0018106A">
        <w:rPr>
          <w:color w:val="000000" w:themeColor="text1"/>
        </w:rPr>
        <w:t>Alihankkija huolehtii siitä, että myös alihankkijan henkilöstö on sitoutunut luottamuksellisten tietojen salassapitoon.</w:t>
      </w:r>
    </w:p>
    <w:p w14:paraId="1DB510E7" w14:textId="77777777" w:rsidR="005832CF" w:rsidRPr="0018106A" w:rsidRDefault="005832CF" w:rsidP="00D93F16">
      <w:pPr>
        <w:rPr>
          <w:color w:val="000000" w:themeColor="text1"/>
        </w:rPr>
      </w:pPr>
    </w:p>
    <w:p w14:paraId="39818836" w14:textId="222882DF" w:rsidR="00D93F16" w:rsidRPr="007A0888" w:rsidRDefault="00D93F16" w:rsidP="00D93F16">
      <w:pPr>
        <w:pStyle w:val="Otsikko1"/>
      </w:pPr>
      <w:r w:rsidRPr="007A0888">
        <w:t>Töiden teettämisen ja yhteydenpidon käytännöt</w:t>
      </w:r>
    </w:p>
    <w:p w14:paraId="07316C7F" w14:textId="77777777" w:rsidR="00D93F16" w:rsidRPr="005832CF" w:rsidRDefault="00D93F16" w:rsidP="00D93F16">
      <w:pPr>
        <w:rPr>
          <w:i/>
          <w:iCs/>
        </w:rPr>
      </w:pPr>
    </w:p>
    <w:p w14:paraId="2963B236" w14:textId="64483F62" w:rsidR="00E27F7F" w:rsidRPr="005832CF" w:rsidRDefault="008D5C4F" w:rsidP="00510F8C">
      <w:pPr>
        <w:ind w:left="1304"/>
        <w:rPr>
          <w:b/>
          <w:bCs/>
          <w:i/>
          <w:iCs/>
          <w:color w:val="4472C4" w:themeColor="accent1"/>
        </w:rPr>
      </w:pPr>
      <w:r w:rsidRPr="005832CF">
        <w:rPr>
          <w:b/>
          <w:bCs/>
          <w:i/>
          <w:iCs/>
          <w:color w:val="4472C4" w:themeColor="accent1"/>
        </w:rPr>
        <w:lastRenderedPageBreak/>
        <w:t>Ohje</w:t>
      </w:r>
      <w:r w:rsidR="00891FD1" w:rsidRPr="005832CF">
        <w:rPr>
          <w:i/>
          <w:iCs/>
          <w:color w:val="4472C4" w:themeColor="accent1"/>
        </w:rPr>
        <w:t xml:space="preserve">: </w:t>
      </w:r>
      <w:r w:rsidR="00D93F16" w:rsidRPr="005832CF">
        <w:rPr>
          <w:i/>
          <w:iCs/>
          <w:color w:val="4472C4" w:themeColor="accent1"/>
        </w:rPr>
        <w:t xml:space="preserve">Sopimuksen kannattaa kirjata, </w:t>
      </w:r>
      <w:r w:rsidR="00D93F16" w:rsidRPr="005832CF">
        <w:rPr>
          <w:i/>
          <w:iCs/>
          <w:color w:val="4472C4" w:themeColor="accent1"/>
          <w:u w:val="single"/>
        </w:rPr>
        <w:t>millä mallilla</w:t>
      </w:r>
      <w:r w:rsidR="00D93F16" w:rsidRPr="005832CF">
        <w:rPr>
          <w:i/>
          <w:iCs/>
          <w:color w:val="4472C4" w:themeColor="accent1"/>
        </w:rPr>
        <w:t xml:space="preserve"> taloushallinnon töitä alihankkijalla </w:t>
      </w:r>
      <w:r w:rsidR="00D93F16" w:rsidRPr="005832CF">
        <w:rPr>
          <w:i/>
          <w:iCs/>
          <w:color w:val="4472C4" w:themeColor="accent1"/>
          <w:u w:val="single"/>
        </w:rPr>
        <w:t>teetetään</w:t>
      </w:r>
      <w:r w:rsidR="00D93F16" w:rsidRPr="005832CF">
        <w:rPr>
          <w:i/>
          <w:iCs/>
          <w:color w:val="4472C4" w:themeColor="accent1"/>
        </w:rPr>
        <w:t>. Usein toimitaan niin, että</w:t>
      </w:r>
      <w:r w:rsidR="000B400F" w:rsidRPr="005832CF">
        <w:rPr>
          <w:i/>
          <w:iCs/>
          <w:color w:val="4472C4" w:themeColor="accent1"/>
        </w:rPr>
        <w:t xml:space="preserve"> tilaaja</w:t>
      </w:r>
      <w:r w:rsidR="00D93F16" w:rsidRPr="005832CF">
        <w:rPr>
          <w:i/>
          <w:iCs/>
          <w:color w:val="4472C4" w:themeColor="accent1"/>
        </w:rPr>
        <w:t xml:space="preserve">tilitoimisto osoittaa alihankkijalle töitä tarpeen mukaan, aikatauluista sovitaan tapauskohtaisesti ja alihankkija tekee työt sovitussa aikataulussa. </w:t>
      </w:r>
    </w:p>
    <w:p w14:paraId="73B545BF" w14:textId="77777777" w:rsidR="00E27F7F" w:rsidRPr="005832CF" w:rsidRDefault="00E27F7F" w:rsidP="00510F8C">
      <w:pPr>
        <w:ind w:left="1304"/>
        <w:rPr>
          <w:i/>
          <w:iCs/>
          <w:color w:val="4472C4" w:themeColor="accent1"/>
        </w:rPr>
      </w:pPr>
    </w:p>
    <w:p w14:paraId="4C8B4059" w14:textId="2CEB6636" w:rsidR="00E27F7F" w:rsidRPr="005832CF" w:rsidRDefault="00D93F16" w:rsidP="00510F8C">
      <w:pPr>
        <w:ind w:left="1304"/>
        <w:rPr>
          <w:i/>
          <w:iCs/>
          <w:color w:val="4472C4" w:themeColor="accent1"/>
        </w:rPr>
      </w:pPr>
      <w:r w:rsidRPr="005832CF">
        <w:rPr>
          <w:i/>
          <w:iCs/>
          <w:color w:val="4472C4" w:themeColor="accent1"/>
        </w:rPr>
        <w:t xml:space="preserve">Jos töille on määritetty </w:t>
      </w:r>
      <w:r w:rsidRPr="005832CF">
        <w:rPr>
          <w:i/>
          <w:iCs/>
          <w:color w:val="4472C4" w:themeColor="accent1"/>
          <w:u w:val="single"/>
        </w:rPr>
        <w:t>työmääräarvio</w:t>
      </w:r>
      <w:r w:rsidRPr="005832CF">
        <w:rPr>
          <w:i/>
          <w:iCs/>
          <w:color w:val="4472C4" w:themeColor="accent1"/>
        </w:rPr>
        <w:t xml:space="preserve">, kannattaa sopia, että alihankkija ilmoittaa </w:t>
      </w:r>
      <w:r w:rsidR="000B400F" w:rsidRPr="005832CF">
        <w:rPr>
          <w:i/>
          <w:iCs/>
          <w:color w:val="4472C4" w:themeColor="accent1"/>
        </w:rPr>
        <w:t>tilaaja</w:t>
      </w:r>
      <w:r w:rsidRPr="005832CF">
        <w:rPr>
          <w:i/>
          <w:iCs/>
          <w:color w:val="4472C4" w:themeColor="accent1"/>
        </w:rPr>
        <w:t xml:space="preserve">tilitoimistolle viivytyksettä, jos työmääräarvio </w:t>
      </w:r>
      <w:r w:rsidRPr="005832CF">
        <w:rPr>
          <w:i/>
          <w:iCs/>
          <w:color w:val="4472C4" w:themeColor="accent1"/>
          <w:u w:val="single"/>
        </w:rPr>
        <w:t>uhkaa ylittyä</w:t>
      </w:r>
      <w:r w:rsidRPr="005832CF">
        <w:rPr>
          <w:i/>
          <w:iCs/>
          <w:color w:val="4472C4" w:themeColor="accent1"/>
        </w:rPr>
        <w:t xml:space="preserve">. </w:t>
      </w:r>
    </w:p>
    <w:p w14:paraId="7D9701CD" w14:textId="77777777" w:rsidR="00E27F7F" w:rsidRPr="005832CF" w:rsidRDefault="00E27F7F" w:rsidP="00510F8C">
      <w:pPr>
        <w:ind w:left="1304"/>
        <w:rPr>
          <w:i/>
          <w:iCs/>
          <w:color w:val="4472C4" w:themeColor="accent1"/>
        </w:rPr>
      </w:pPr>
    </w:p>
    <w:p w14:paraId="4C3E0FD6" w14:textId="37F9DADA" w:rsidR="00E27F7F" w:rsidRPr="005832CF" w:rsidRDefault="00D93F16" w:rsidP="00510F8C">
      <w:pPr>
        <w:ind w:left="1304"/>
        <w:rPr>
          <w:i/>
          <w:iCs/>
          <w:color w:val="4472C4" w:themeColor="accent1"/>
        </w:rPr>
      </w:pPr>
      <w:r w:rsidRPr="005832CF">
        <w:rPr>
          <w:i/>
          <w:iCs/>
          <w:color w:val="4472C4" w:themeColor="accent1"/>
        </w:rPr>
        <w:t xml:space="preserve">Voidaan myös sopia, että </w:t>
      </w:r>
      <w:r w:rsidRPr="005832CF">
        <w:rPr>
          <w:i/>
          <w:iCs/>
          <w:color w:val="4472C4" w:themeColor="accent1"/>
          <w:u w:val="single"/>
        </w:rPr>
        <w:t>asiakasyritys voi itse toimittaa alihankkijall</w:t>
      </w:r>
      <w:r w:rsidR="00763184" w:rsidRPr="005832CF">
        <w:rPr>
          <w:i/>
          <w:iCs/>
          <w:color w:val="4472C4" w:themeColor="accent1"/>
          <w:u w:val="single"/>
        </w:rPr>
        <w:t>e</w:t>
      </w:r>
      <w:r w:rsidRPr="005832CF">
        <w:rPr>
          <w:i/>
          <w:iCs/>
          <w:color w:val="4472C4" w:themeColor="accent1"/>
        </w:rPr>
        <w:t xml:space="preserve"> </w:t>
      </w:r>
      <w:r w:rsidR="000B400F" w:rsidRPr="005832CF">
        <w:rPr>
          <w:i/>
          <w:iCs/>
          <w:color w:val="4472C4" w:themeColor="accent1"/>
        </w:rPr>
        <w:t>tilaaja</w:t>
      </w:r>
      <w:r w:rsidR="00C465CE" w:rsidRPr="005832CF">
        <w:rPr>
          <w:i/>
          <w:iCs/>
          <w:color w:val="4472C4" w:themeColor="accent1"/>
        </w:rPr>
        <w:t xml:space="preserve">tilitoimiston ja asiakasyrityksen sopimia </w:t>
      </w:r>
      <w:r w:rsidRPr="005832CF">
        <w:rPr>
          <w:i/>
          <w:iCs/>
          <w:color w:val="4472C4" w:themeColor="accent1"/>
        </w:rPr>
        <w:t xml:space="preserve">töitä </w:t>
      </w:r>
      <w:r w:rsidR="00C465CE" w:rsidRPr="005832CF">
        <w:rPr>
          <w:i/>
          <w:iCs/>
          <w:color w:val="4472C4" w:themeColor="accent1"/>
        </w:rPr>
        <w:t xml:space="preserve">tai </w:t>
      </w:r>
      <w:r w:rsidR="00763184" w:rsidRPr="005832CF">
        <w:rPr>
          <w:i/>
          <w:iCs/>
          <w:color w:val="4472C4" w:themeColor="accent1"/>
        </w:rPr>
        <w:t xml:space="preserve">työssä tarvittavaa aineistoa </w:t>
      </w:r>
      <w:r w:rsidRPr="005832CF">
        <w:rPr>
          <w:i/>
          <w:iCs/>
          <w:color w:val="4472C4" w:themeColor="accent1"/>
        </w:rPr>
        <w:t xml:space="preserve">ja ne </w:t>
      </w:r>
      <w:r w:rsidR="00C465CE" w:rsidRPr="005832CF">
        <w:rPr>
          <w:i/>
          <w:iCs/>
          <w:color w:val="4472C4" w:themeColor="accent1"/>
        </w:rPr>
        <w:t xml:space="preserve">tehdään tai </w:t>
      </w:r>
      <w:r w:rsidR="00763184" w:rsidRPr="005832CF">
        <w:rPr>
          <w:i/>
          <w:iCs/>
          <w:color w:val="4472C4" w:themeColor="accent1"/>
        </w:rPr>
        <w:t>käsitellään</w:t>
      </w:r>
      <w:r w:rsidRPr="005832CF">
        <w:rPr>
          <w:i/>
          <w:iCs/>
          <w:color w:val="4472C4" w:themeColor="accent1"/>
        </w:rPr>
        <w:t xml:space="preserve"> sovittavassa aikataulussa sovittuun hintaan. Tällöin on selkeää, että alihankkija </w:t>
      </w:r>
      <w:r w:rsidRPr="005832CF">
        <w:rPr>
          <w:i/>
          <w:iCs/>
          <w:color w:val="4472C4" w:themeColor="accent1"/>
          <w:u w:val="single"/>
        </w:rPr>
        <w:t>raportoi</w:t>
      </w:r>
      <w:r w:rsidRPr="005832CF">
        <w:rPr>
          <w:i/>
          <w:iCs/>
          <w:color w:val="4472C4" w:themeColor="accent1"/>
        </w:rPr>
        <w:t xml:space="preserve"> </w:t>
      </w:r>
      <w:r w:rsidR="00C465CE" w:rsidRPr="005832CF">
        <w:rPr>
          <w:i/>
          <w:iCs/>
          <w:color w:val="4472C4" w:themeColor="accent1"/>
        </w:rPr>
        <w:t xml:space="preserve">myös </w:t>
      </w:r>
      <w:r w:rsidRPr="005832CF">
        <w:rPr>
          <w:i/>
          <w:iCs/>
          <w:color w:val="4472C4" w:themeColor="accent1"/>
        </w:rPr>
        <w:t xml:space="preserve">näistä töistä, jotta </w:t>
      </w:r>
      <w:r w:rsidR="000B400F" w:rsidRPr="005832CF">
        <w:rPr>
          <w:i/>
          <w:iCs/>
          <w:color w:val="4472C4" w:themeColor="accent1"/>
        </w:rPr>
        <w:t>tilaaja</w:t>
      </w:r>
      <w:r w:rsidRPr="005832CF">
        <w:rPr>
          <w:i/>
          <w:iCs/>
          <w:color w:val="4472C4" w:themeColor="accent1"/>
        </w:rPr>
        <w:t xml:space="preserve">tilitoimistolla säilyy käsitys asiakkaalle tehtävästä työkokonaisuudesta. </w:t>
      </w:r>
    </w:p>
    <w:p w14:paraId="02DE7A6B" w14:textId="77777777" w:rsidR="00E27F7F" w:rsidRPr="005832CF" w:rsidRDefault="00E27F7F" w:rsidP="00510F8C">
      <w:pPr>
        <w:ind w:left="1304"/>
        <w:rPr>
          <w:i/>
          <w:iCs/>
          <w:color w:val="4472C4" w:themeColor="accent1"/>
        </w:rPr>
      </w:pPr>
    </w:p>
    <w:p w14:paraId="3953527D" w14:textId="5F0E1FF4" w:rsidR="00D93F16" w:rsidRPr="005832CF" w:rsidRDefault="00D93F16" w:rsidP="00510F8C">
      <w:pPr>
        <w:ind w:left="1304"/>
        <w:rPr>
          <w:i/>
          <w:iCs/>
          <w:color w:val="4472C4" w:themeColor="accent1"/>
        </w:rPr>
      </w:pPr>
      <w:r w:rsidRPr="005832CF">
        <w:rPr>
          <w:i/>
          <w:iCs/>
          <w:color w:val="4472C4" w:themeColor="accent1"/>
        </w:rPr>
        <w:t xml:space="preserve">Alihankkijan tulee </w:t>
      </w:r>
      <w:r w:rsidRPr="005832CF">
        <w:rPr>
          <w:i/>
          <w:iCs/>
          <w:color w:val="4472C4" w:themeColor="accent1"/>
          <w:u w:val="single"/>
        </w:rPr>
        <w:t xml:space="preserve">tiedottaa </w:t>
      </w:r>
      <w:r w:rsidR="000B400F" w:rsidRPr="005832CF">
        <w:rPr>
          <w:i/>
          <w:iCs/>
          <w:color w:val="4472C4" w:themeColor="accent1"/>
          <w:u w:val="single"/>
        </w:rPr>
        <w:t>tilaaja</w:t>
      </w:r>
      <w:r w:rsidRPr="005832CF">
        <w:rPr>
          <w:i/>
          <w:iCs/>
          <w:color w:val="4472C4" w:themeColor="accent1"/>
          <w:u w:val="single"/>
        </w:rPr>
        <w:t>tilitoimistoa</w:t>
      </w:r>
      <w:r w:rsidRPr="005832CF">
        <w:rPr>
          <w:i/>
          <w:iCs/>
          <w:color w:val="4472C4" w:themeColor="accent1"/>
        </w:rPr>
        <w:t xml:space="preserve"> asiakkaan toimittamien aineistojen </w:t>
      </w:r>
      <w:r w:rsidRPr="005832CF">
        <w:rPr>
          <w:i/>
          <w:iCs/>
          <w:color w:val="4472C4" w:themeColor="accent1"/>
          <w:u w:val="single"/>
        </w:rPr>
        <w:t>viiveistä ja puutteista</w:t>
      </w:r>
      <w:r w:rsidRPr="005832CF">
        <w:rPr>
          <w:i/>
          <w:iCs/>
          <w:color w:val="4472C4" w:themeColor="accent1"/>
        </w:rPr>
        <w:t xml:space="preserve">, jotta kokonaiskuva asiakkaan tilanteesta säilyy kirkkaana – myös </w:t>
      </w:r>
      <w:r w:rsidRPr="005832CF">
        <w:rPr>
          <w:i/>
          <w:iCs/>
          <w:color w:val="4472C4" w:themeColor="accent1"/>
          <w:u w:val="single"/>
        </w:rPr>
        <w:t>vastuukysymysten</w:t>
      </w:r>
      <w:r w:rsidRPr="005832CF">
        <w:rPr>
          <w:i/>
          <w:iCs/>
          <w:color w:val="4472C4" w:themeColor="accent1"/>
        </w:rPr>
        <w:t xml:space="preserve"> näkökulmasta.</w:t>
      </w:r>
    </w:p>
    <w:p w14:paraId="4C905B34" w14:textId="77777777" w:rsidR="00D93F16" w:rsidRPr="005832CF" w:rsidRDefault="00D93F16" w:rsidP="00510F8C">
      <w:pPr>
        <w:ind w:left="1304"/>
        <w:rPr>
          <w:i/>
          <w:iCs/>
          <w:color w:val="4472C4" w:themeColor="accent1"/>
        </w:rPr>
      </w:pPr>
    </w:p>
    <w:p w14:paraId="5907B2E7" w14:textId="2337E845" w:rsidR="00D93F16" w:rsidRPr="005832CF" w:rsidRDefault="00D93F16" w:rsidP="00510F8C">
      <w:pPr>
        <w:ind w:left="1304"/>
        <w:rPr>
          <w:i/>
          <w:iCs/>
          <w:color w:val="4472C4" w:themeColor="accent1"/>
        </w:rPr>
      </w:pPr>
      <w:r w:rsidRPr="005832CF">
        <w:rPr>
          <w:i/>
          <w:iCs/>
          <w:color w:val="4472C4" w:themeColor="accent1"/>
          <w:u w:val="single"/>
        </w:rPr>
        <w:t>Yhteydenpidon käytännöt</w:t>
      </w:r>
      <w:r w:rsidRPr="005832CF">
        <w:rPr>
          <w:i/>
          <w:iCs/>
          <w:color w:val="4472C4" w:themeColor="accent1"/>
        </w:rPr>
        <w:t xml:space="preserve"> tulee sopia riittävän yksityiskohtaisesti, mutta kaikkia yksityiskohtia ei välttämättä kannata kirjata allekirjoitettavaan sopim</w:t>
      </w:r>
      <w:r w:rsidR="00C465CE" w:rsidRPr="005832CF">
        <w:rPr>
          <w:i/>
          <w:iCs/>
          <w:color w:val="4472C4" w:themeColor="accent1"/>
        </w:rPr>
        <w:t>uk</w:t>
      </w:r>
      <w:r w:rsidRPr="005832CF">
        <w:rPr>
          <w:i/>
          <w:iCs/>
          <w:color w:val="4472C4" w:themeColor="accent1"/>
        </w:rPr>
        <w:t xml:space="preserve">seen. Näin toimintamalleja voidaan kehittää ketterästi ja erilaisiin muutoksiin, kuten pidempien poissaolojen aiheuttamiin muutostarpeisiin voidaan reagoida ripeästi. Käytännössä sovitaan esimerkiksi, missä asioissa alihankkijalla on oikeus pitää yhteyttä asiakkaaseen </w:t>
      </w:r>
      <w:r w:rsidR="00466A8F" w:rsidRPr="005832CF">
        <w:rPr>
          <w:i/>
          <w:iCs/>
          <w:color w:val="4472C4" w:themeColor="accent1"/>
        </w:rPr>
        <w:t xml:space="preserve">suoraan </w:t>
      </w:r>
      <w:r w:rsidRPr="005832CF">
        <w:rPr>
          <w:i/>
          <w:iCs/>
          <w:color w:val="4472C4" w:themeColor="accent1"/>
        </w:rPr>
        <w:t xml:space="preserve">ja minkälaista </w:t>
      </w:r>
      <w:r w:rsidR="00AD0357" w:rsidRPr="005832CF">
        <w:rPr>
          <w:i/>
          <w:iCs/>
          <w:color w:val="4472C4" w:themeColor="accent1"/>
        </w:rPr>
        <w:t xml:space="preserve">yhteystietoa </w:t>
      </w:r>
      <w:r w:rsidRPr="005832CF">
        <w:rPr>
          <w:i/>
          <w:iCs/>
          <w:color w:val="4472C4" w:themeColor="accent1"/>
        </w:rPr>
        <w:t>alihankkija tähän käyttää</w:t>
      </w:r>
      <w:r w:rsidR="00C465CE" w:rsidRPr="005832CF">
        <w:rPr>
          <w:i/>
          <w:iCs/>
          <w:color w:val="4472C4" w:themeColor="accent1"/>
        </w:rPr>
        <w:t>.</w:t>
      </w:r>
    </w:p>
    <w:p w14:paraId="373AA3E0" w14:textId="77777777" w:rsidR="00C465CE" w:rsidRPr="005832CF" w:rsidRDefault="00C465CE" w:rsidP="00510F8C">
      <w:pPr>
        <w:ind w:left="1304"/>
        <w:rPr>
          <w:i/>
          <w:iCs/>
          <w:color w:val="4472C4" w:themeColor="accent1"/>
        </w:rPr>
      </w:pPr>
    </w:p>
    <w:p w14:paraId="17674008" w14:textId="1D3388AD" w:rsidR="00D93F16" w:rsidRPr="005832CF" w:rsidRDefault="00D93F16" w:rsidP="00510F8C">
      <w:pPr>
        <w:ind w:left="1304"/>
        <w:rPr>
          <w:i/>
          <w:iCs/>
          <w:color w:val="4472C4" w:themeColor="accent1"/>
        </w:rPr>
      </w:pPr>
      <w:r w:rsidRPr="005832CF">
        <w:rPr>
          <w:i/>
          <w:iCs/>
          <w:color w:val="4472C4" w:themeColor="accent1"/>
        </w:rPr>
        <w:t xml:space="preserve">Käytännössä pitää sopia myös </w:t>
      </w:r>
      <w:r w:rsidRPr="005832CF">
        <w:rPr>
          <w:i/>
          <w:iCs/>
          <w:color w:val="4472C4" w:themeColor="accent1"/>
          <w:u w:val="single"/>
        </w:rPr>
        <w:t>loma-ajoista ja menettelyistä</w:t>
      </w:r>
      <w:r w:rsidRPr="005832CF">
        <w:rPr>
          <w:i/>
          <w:iCs/>
          <w:color w:val="4472C4" w:themeColor="accent1"/>
        </w:rPr>
        <w:t xml:space="preserve"> niiden aikana, </w:t>
      </w:r>
      <w:r w:rsidRPr="005832CF">
        <w:rPr>
          <w:i/>
          <w:iCs/>
          <w:color w:val="4472C4" w:themeColor="accent1"/>
          <w:u w:val="single"/>
        </w:rPr>
        <w:t>vara</w:t>
      </w:r>
      <w:r w:rsidR="008755D9" w:rsidRPr="005832CF">
        <w:rPr>
          <w:i/>
          <w:iCs/>
          <w:color w:val="4472C4" w:themeColor="accent1"/>
          <w:u w:val="single"/>
        </w:rPr>
        <w:t>henkilö</w:t>
      </w:r>
      <w:r w:rsidRPr="005832CF">
        <w:rPr>
          <w:i/>
          <w:iCs/>
          <w:color w:val="4472C4" w:themeColor="accent1"/>
        </w:rPr>
        <w:t xml:space="preserve">järjestelystä ja tarvittaessa tehdään sopimus sähköpostin lukuoikeudesta. Alihankkijalla on oikeus </w:t>
      </w:r>
      <w:r w:rsidRPr="005832CF">
        <w:rPr>
          <w:i/>
          <w:iCs/>
          <w:color w:val="4472C4" w:themeColor="accent1"/>
          <w:u w:val="single"/>
        </w:rPr>
        <w:t>luovuttaa</w:t>
      </w:r>
      <w:r w:rsidRPr="005832CF">
        <w:rPr>
          <w:i/>
          <w:iCs/>
          <w:color w:val="4472C4" w:themeColor="accent1"/>
        </w:rPr>
        <w:t xml:space="preserve"> </w:t>
      </w:r>
      <w:r w:rsidRPr="005832CF">
        <w:rPr>
          <w:i/>
          <w:iCs/>
          <w:color w:val="4472C4" w:themeColor="accent1"/>
          <w:u w:val="single"/>
        </w:rPr>
        <w:t>tietoja</w:t>
      </w:r>
      <w:r w:rsidRPr="005832CF">
        <w:rPr>
          <w:i/>
          <w:iCs/>
          <w:color w:val="4472C4" w:themeColor="accent1"/>
        </w:rPr>
        <w:t xml:space="preserve"> vain </w:t>
      </w:r>
      <w:r w:rsidR="000B400F" w:rsidRPr="005832CF">
        <w:rPr>
          <w:i/>
          <w:iCs/>
          <w:color w:val="4472C4" w:themeColor="accent1"/>
        </w:rPr>
        <w:t>tilaaja</w:t>
      </w:r>
      <w:r w:rsidRPr="005832CF">
        <w:rPr>
          <w:i/>
          <w:iCs/>
          <w:color w:val="4472C4" w:themeColor="accent1"/>
        </w:rPr>
        <w:t xml:space="preserve">tilitoimistolta tiedoksi saamalleen yhteyshenkilöille. Asiakkaan yhteyshenkilöiden muutokset sovitaan </w:t>
      </w:r>
      <w:r w:rsidR="000B400F" w:rsidRPr="005832CF">
        <w:rPr>
          <w:i/>
          <w:iCs/>
          <w:color w:val="4472C4" w:themeColor="accent1"/>
        </w:rPr>
        <w:t>tilaaja</w:t>
      </w:r>
      <w:r w:rsidRPr="005832CF">
        <w:rPr>
          <w:i/>
          <w:iCs/>
          <w:color w:val="4472C4" w:themeColor="accent1"/>
        </w:rPr>
        <w:t xml:space="preserve">tilitoimiston kanssa. Myös viranomaisten tiedonantopyyntöihin vastaa </w:t>
      </w:r>
      <w:r w:rsidR="000B400F" w:rsidRPr="005832CF">
        <w:rPr>
          <w:i/>
          <w:iCs/>
          <w:color w:val="4472C4" w:themeColor="accent1"/>
        </w:rPr>
        <w:t>tilaaja</w:t>
      </w:r>
      <w:r w:rsidRPr="005832CF">
        <w:rPr>
          <w:i/>
          <w:iCs/>
          <w:color w:val="4472C4" w:themeColor="accent1"/>
        </w:rPr>
        <w:t>tilitoimisto.</w:t>
      </w:r>
      <w:r w:rsidR="0040704A" w:rsidRPr="005832CF">
        <w:rPr>
          <w:i/>
          <w:iCs/>
          <w:color w:val="4472C4" w:themeColor="accent1"/>
        </w:rPr>
        <w:t xml:space="preserve"> </w:t>
      </w:r>
    </w:p>
    <w:p w14:paraId="05FD4CEE" w14:textId="617D0446" w:rsidR="0040704A" w:rsidRPr="005832CF" w:rsidRDefault="0040704A" w:rsidP="00D93F16">
      <w:pPr>
        <w:rPr>
          <w:i/>
          <w:iCs/>
        </w:rPr>
      </w:pPr>
    </w:p>
    <w:p w14:paraId="1419EC04" w14:textId="0E744B6B" w:rsidR="0040704A" w:rsidRPr="005832CF" w:rsidRDefault="0040704A" w:rsidP="00D93F16">
      <w:r w:rsidRPr="005832CF">
        <w:t>Asiakasyritykselle tehtävät työt aikatauluineen</w:t>
      </w:r>
      <w:r w:rsidR="00CB7E94" w:rsidRPr="005832CF">
        <w:t xml:space="preserve"> </w:t>
      </w:r>
      <w:r w:rsidRPr="005832CF">
        <w:t xml:space="preserve">on perustettu </w:t>
      </w:r>
      <w:r w:rsidR="000B400F" w:rsidRPr="005832CF">
        <w:t>tilaaja</w:t>
      </w:r>
      <w:r w:rsidRPr="005832CF">
        <w:t>tilitoimiston toiminnanohjausjärjestelmään, johon alihankkijalla on pää</w:t>
      </w:r>
      <w:r w:rsidR="00240FE8" w:rsidRPr="005832CF">
        <w:t>s</w:t>
      </w:r>
      <w:r w:rsidRPr="005832CF">
        <w:t xml:space="preserve">y. </w:t>
      </w:r>
      <w:r w:rsidR="00E27F7F" w:rsidRPr="005832CF">
        <w:t>Alihankkija ei sovi lisätöistä asiakkaan kanssa vaan a</w:t>
      </w:r>
      <w:r w:rsidRPr="005832CF">
        <w:t xml:space="preserve">siakkaan tilaamista lisätöistä ja niiden aikatauluista sovitaan erikseen </w:t>
      </w:r>
      <w:r w:rsidR="00240FE8" w:rsidRPr="005832CF">
        <w:t xml:space="preserve">tapauskohtaisesti </w:t>
      </w:r>
      <w:r w:rsidR="000B400F" w:rsidRPr="005832CF">
        <w:t>tilaaja</w:t>
      </w:r>
      <w:r w:rsidR="00240FE8" w:rsidRPr="005832CF">
        <w:t>tilitoimiston ja asiakkaan välillä.</w:t>
      </w:r>
      <w:r w:rsidR="00CB7E94" w:rsidRPr="005832CF">
        <w:t xml:space="preserve"> </w:t>
      </w:r>
      <w:r w:rsidR="001006C7" w:rsidRPr="005832CF">
        <w:t xml:space="preserve">Alihankkijalla on oikeus luovuttaa tietoja ja aineistoja vain </w:t>
      </w:r>
      <w:r w:rsidR="000B400F" w:rsidRPr="005832CF">
        <w:t>tilaaja</w:t>
      </w:r>
      <w:r w:rsidR="001006C7" w:rsidRPr="005832CF">
        <w:t>tilitoimistolta tiedoksi saamalleen yhteyshenkilölle ja vain erikseen sovituissa asioissa.</w:t>
      </w:r>
    </w:p>
    <w:p w14:paraId="316EF430" w14:textId="089A9AD3" w:rsidR="0040704A" w:rsidRDefault="0040704A" w:rsidP="00D93F16"/>
    <w:p w14:paraId="2E324BC6" w14:textId="4AC1A345" w:rsidR="0040704A" w:rsidRDefault="00240FE8" w:rsidP="00D93F16">
      <w:r w:rsidRPr="00FC199E">
        <w:rPr>
          <w:highlight w:val="yellow"/>
        </w:rPr>
        <w:t>TAI</w:t>
      </w:r>
      <w:r w:rsidR="00E27F7F" w:rsidRPr="00FC199E">
        <w:rPr>
          <w:highlight w:val="yellow"/>
        </w:rPr>
        <w:t xml:space="preserve"> (</w:t>
      </w:r>
      <w:proofErr w:type="spellStart"/>
      <w:r w:rsidR="00E27F7F" w:rsidRPr="00FC199E">
        <w:rPr>
          <w:highlight w:val="yellow"/>
        </w:rPr>
        <w:t>huom</w:t>
      </w:r>
      <w:proofErr w:type="spellEnd"/>
      <w:r w:rsidR="00E27F7F" w:rsidRPr="00FC199E">
        <w:rPr>
          <w:highlight w:val="yellow"/>
        </w:rPr>
        <w:t xml:space="preserve"> olennaisin ero on se, miten tiedot työstä annetaan ja aikataulutetaan.)</w:t>
      </w:r>
    </w:p>
    <w:p w14:paraId="4A7B88DC" w14:textId="003E3F3C" w:rsidR="0063477A" w:rsidRPr="005832CF" w:rsidRDefault="0063477A" w:rsidP="00D93F16"/>
    <w:p w14:paraId="1647B8B6" w14:textId="03903361" w:rsidR="001006C7" w:rsidRPr="005832CF" w:rsidRDefault="0063477A" w:rsidP="001006C7">
      <w:r w:rsidRPr="005832CF">
        <w:t>Alihankkija hoitaa erikseen nimettyjen asiakasyritysten kirjanpidon, palkanlaskennan ja/tai</w:t>
      </w:r>
      <w:r w:rsidR="00BA3C61" w:rsidRPr="005832CF">
        <w:t xml:space="preserve"> muut erikseen sovitut työt. Kullekin kaudelle tai työkokonaisuudelle (kirjanpito, palkanlaskenta, tilinpäätös) on määritetty </w:t>
      </w:r>
      <w:r w:rsidR="000B400F" w:rsidRPr="005832CF">
        <w:t>tilaaja</w:t>
      </w:r>
      <w:r w:rsidR="00BA3C61" w:rsidRPr="005832CF">
        <w:t>tilitoimiston ja alihankkijan kesken työmääräarvio. Jos alihankki</w:t>
      </w:r>
      <w:r w:rsidR="00AD0357" w:rsidRPr="005832CF">
        <w:t>ja</w:t>
      </w:r>
      <w:r w:rsidR="00BA3C61" w:rsidRPr="005832CF">
        <w:t xml:space="preserve"> arvioi työmääräarvion ylittyvän, tämän tulee ottaa viipymättä yhteyttä</w:t>
      </w:r>
      <w:r w:rsidR="000B400F" w:rsidRPr="005832CF">
        <w:t xml:space="preserve"> tilaaja</w:t>
      </w:r>
      <w:r w:rsidR="00BA3C61" w:rsidRPr="005832CF">
        <w:t>tilitoimiston nimettyyn vastuuhenkilöön.</w:t>
      </w:r>
      <w:r w:rsidR="00E27F7F" w:rsidRPr="005832CF">
        <w:t xml:space="preserve"> Alihankkija ei sovi lisätöistä asiakkaan kanssa vaan asiakkaan </w:t>
      </w:r>
      <w:r w:rsidR="00E27F7F" w:rsidRPr="005832CF">
        <w:lastRenderedPageBreak/>
        <w:t xml:space="preserve">tilaamista lisätöistä ja niiden aikatauluista sovitaan erikseen tapauskohtaisesti </w:t>
      </w:r>
      <w:r w:rsidR="000B400F" w:rsidRPr="005832CF">
        <w:t>tilaaja</w:t>
      </w:r>
      <w:r w:rsidR="00E27F7F" w:rsidRPr="005832CF">
        <w:t>tilitoimiston ja asiakkaan välillä.</w:t>
      </w:r>
      <w:r w:rsidR="001006C7" w:rsidRPr="005832CF">
        <w:t xml:space="preserve"> Alihankkijalla on oikeus luovuttaa tietoja ja aineistoja vain </w:t>
      </w:r>
      <w:r w:rsidR="000B400F" w:rsidRPr="005832CF">
        <w:t>tilaaja</w:t>
      </w:r>
      <w:r w:rsidR="001006C7" w:rsidRPr="005832CF">
        <w:t>tilitoimistolta tiedoksi saamalleen yhteyshenkilölle ja vain erikseen sovituissa asioissa.</w:t>
      </w:r>
    </w:p>
    <w:p w14:paraId="5A976405" w14:textId="77777777" w:rsidR="00D93F16" w:rsidRPr="007A0888" w:rsidRDefault="00D93F16" w:rsidP="002E3F1D">
      <w:pPr>
        <w:pStyle w:val="Otsikko1"/>
      </w:pPr>
      <w:r w:rsidRPr="007A0888">
        <w:t>Työn tekemispaikka ja työvälineet</w:t>
      </w:r>
    </w:p>
    <w:p w14:paraId="2B76BC7B" w14:textId="32F9E59C" w:rsidR="002E3F1D" w:rsidRPr="007A0888" w:rsidRDefault="002E3F1D" w:rsidP="00D93F16">
      <w:pPr>
        <w:rPr>
          <w:i/>
          <w:iCs/>
        </w:rPr>
      </w:pPr>
    </w:p>
    <w:p w14:paraId="506FCDE2" w14:textId="4EECDA5C" w:rsidR="00D93F16" w:rsidRPr="007A0888" w:rsidRDefault="008755D9" w:rsidP="00510F8C">
      <w:pPr>
        <w:ind w:left="1304"/>
        <w:rPr>
          <w:b/>
          <w:bCs/>
          <w:i/>
          <w:iCs/>
          <w:color w:val="4472C4" w:themeColor="accent1"/>
        </w:rPr>
      </w:pPr>
      <w:r w:rsidRPr="007A0888">
        <w:rPr>
          <w:b/>
          <w:bCs/>
          <w:i/>
          <w:iCs/>
          <w:color w:val="4472C4" w:themeColor="accent1"/>
        </w:rPr>
        <w:t>Ohje</w:t>
      </w:r>
      <w:r w:rsidR="009013BC" w:rsidRPr="007A0888">
        <w:rPr>
          <w:i/>
          <w:iCs/>
          <w:color w:val="4472C4" w:themeColor="accent1"/>
        </w:rPr>
        <w:t xml:space="preserve">: </w:t>
      </w:r>
      <w:r w:rsidR="00D93F16" w:rsidRPr="007A0888">
        <w:rPr>
          <w:i/>
          <w:iCs/>
          <w:color w:val="4472C4" w:themeColor="accent1"/>
        </w:rPr>
        <w:t xml:space="preserve">Sovitaan missä alihankintatyötä saa tehdä ja sovitaan </w:t>
      </w:r>
      <w:r w:rsidR="00D93F16" w:rsidRPr="007A0888">
        <w:rPr>
          <w:i/>
          <w:iCs/>
          <w:color w:val="4472C4" w:themeColor="accent1"/>
          <w:u w:val="single"/>
        </w:rPr>
        <w:t>tietoturvan</w:t>
      </w:r>
      <w:r w:rsidR="00D93F16" w:rsidRPr="007A0888">
        <w:rPr>
          <w:i/>
          <w:iCs/>
          <w:color w:val="4472C4" w:themeColor="accent1"/>
        </w:rPr>
        <w:t xml:space="preserve"> varmistamisesta.</w:t>
      </w:r>
      <w:r w:rsidR="00BA3C61" w:rsidRPr="007A0888">
        <w:rPr>
          <w:i/>
          <w:iCs/>
          <w:color w:val="4472C4" w:themeColor="accent1"/>
        </w:rPr>
        <w:t xml:space="preserve"> </w:t>
      </w:r>
      <w:r w:rsidR="00D93F16" w:rsidRPr="007A0888">
        <w:rPr>
          <w:i/>
          <w:iCs/>
          <w:color w:val="4472C4" w:themeColor="accent1"/>
        </w:rPr>
        <w:t>Jos alihankkija tarjoaa työvälineitä, sovitaan kuka niistä ja niiden ylläpidosta huolehtii. Tämä sisältää myös ohjelmistot, sähköpostit ja tunnukset. Sovitaan myös mihin tarkoitukseen niitä saa käyttää</w:t>
      </w:r>
      <w:r w:rsidR="00BA3C61" w:rsidRPr="007A0888">
        <w:rPr>
          <w:i/>
          <w:iCs/>
          <w:color w:val="4472C4" w:themeColor="accent1"/>
        </w:rPr>
        <w:t>.</w:t>
      </w:r>
    </w:p>
    <w:p w14:paraId="7B519894" w14:textId="04574F1E" w:rsidR="00BA3C61" w:rsidRPr="007A0888" w:rsidRDefault="00BA3C61" w:rsidP="00D93F16"/>
    <w:p w14:paraId="2482F45D" w14:textId="45FBDB60" w:rsidR="00BA3C61" w:rsidRPr="007A0888" w:rsidRDefault="00BA3C61" w:rsidP="00D93F16">
      <w:r w:rsidRPr="007A0888">
        <w:t xml:space="preserve">Alihankkijan työntekijä tekee töitä </w:t>
      </w:r>
      <w:r w:rsidR="00156B8B" w:rsidRPr="007A0888">
        <w:t>tilaaja</w:t>
      </w:r>
      <w:r w:rsidRPr="007A0888">
        <w:t xml:space="preserve">tilitoimiston toimipisteellä tai etänä </w:t>
      </w:r>
      <w:r w:rsidR="00156B8B" w:rsidRPr="007A0888">
        <w:t>tilaaja</w:t>
      </w:r>
      <w:r w:rsidRPr="007A0888">
        <w:t>tilitoimiston tarjoamalla tietokoneella</w:t>
      </w:r>
      <w:r w:rsidR="00174E83" w:rsidRPr="007A0888">
        <w:t xml:space="preserve"> ja Internet-yhteydellä, joiden ylläpidosta ja tietoturva-asetuksista vastaa </w:t>
      </w:r>
      <w:r w:rsidR="00156B8B" w:rsidRPr="007A0888">
        <w:t>tilaaja</w:t>
      </w:r>
      <w:r w:rsidR="00174E83" w:rsidRPr="007A0888">
        <w:t>tilitoimisto. Alihankkija ei saa käyttää tietokonetta ja Internet-yhteyttä muihin tarkoituksiin.</w:t>
      </w:r>
    </w:p>
    <w:p w14:paraId="11BA303C" w14:textId="2ED91B21" w:rsidR="00174E83" w:rsidRPr="007A0888" w:rsidRDefault="00174E83" w:rsidP="00D93F16"/>
    <w:p w14:paraId="59F296B4" w14:textId="63A1BC7B" w:rsidR="00174E83" w:rsidRPr="007A0888" w:rsidRDefault="00174E83" w:rsidP="00D93F16">
      <w:r w:rsidRPr="007A0888">
        <w:rPr>
          <w:highlight w:val="yellow"/>
        </w:rPr>
        <w:t>TAI</w:t>
      </w:r>
    </w:p>
    <w:p w14:paraId="4EC89B6A" w14:textId="00FF1E75" w:rsidR="00174E83" w:rsidRPr="007A0888" w:rsidRDefault="00174E83" w:rsidP="00D93F16"/>
    <w:p w14:paraId="5D3A9CBC" w14:textId="6A06C7F4" w:rsidR="00174E83" w:rsidRPr="007A0888" w:rsidRDefault="00174E83" w:rsidP="00D93F16">
      <w:r w:rsidRPr="007A0888">
        <w:t>Alihankkijan työntekijä hoitaa työtehtävät omalla tietokoneellaan</w:t>
      </w:r>
      <w:r w:rsidR="007350CE" w:rsidRPr="007A0888">
        <w:t xml:space="preserve"> ja Internet-yhteydellään. Alihankkija on sitoutunut noudattamaan tässä </w:t>
      </w:r>
      <w:r w:rsidR="00156B8B" w:rsidRPr="007A0888">
        <w:t>tilaaja</w:t>
      </w:r>
      <w:r w:rsidR="007350CE" w:rsidRPr="007A0888">
        <w:t>tilitoimiston toimittamia tietoturvaohjeita.</w:t>
      </w:r>
    </w:p>
    <w:p w14:paraId="4DD171B7" w14:textId="77777777" w:rsidR="009334EB" w:rsidRPr="007A0888" w:rsidRDefault="009334EB" w:rsidP="00D93F16"/>
    <w:p w14:paraId="4E97471A" w14:textId="734C5EC0" w:rsidR="0063060E" w:rsidRDefault="00961810" w:rsidP="0063060E">
      <w:r w:rsidRPr="007A0888">
        <w:t>Alihankkija on</w:t>
      </w:r>
      <w:r w:rsidR="009334EB" w:rsidRPr="007A0888">
        <w:t xml:space="preserve"> velvolli</w:t>
      </w:r>
      <w:r w:rsidRPr="007A0888">
        <w:t>nen</w:t>
      </w:r>
      <w:r w:rsidR="009334EB" w:rsidRPr="007A0888">
        <w:t xml:space="preserve"> pitä</w:t>
      </w:r>
      <w:r w:rsidRPr="007A0888">
        <w:t>mään</w:t>
      </w:r>
      <w:r w:rsidR="009334EB" w:rsidRPr="007A0888">
        <w:t xml:space="preserve"> </w:t>
      </w:r>
      <w:r w:rsidR="00156B8B" w:rsidRPr="007A0888">
        <w:t>tilaaja</w:t>
      </w:r>
      <w:r w:rsidR="009334EB" w:rsidRPr="007A0888">
        <w:t xml:space="preserve">tilitoimiston alihankintatyöt </w:t>
      </w:r>
      <w:r w:rsidRPr="007A0888">
        <w:t xml:space="preserve">erillään </w:t>
      </w:r>
      <w:r w:rsidR="009334EB" w:rsidRPr="007A0888">
        <w:t>alihankkijan muista töistä</w:t>
      </w:r>
      <w:r w:rsidR="00546AD4" w:rsidRPr="007A0888">
        <w:t xml:space="preserve"> </w:t>
      </w:r>
      <w:r w:rsidRPr="007A0888">
        <w:t>ja asiakastiedoista.</w:t>
      </w:r>
    </w:p>
    <w:p w14:paraId="53DBE7C1" w14:textId="77777777" w:rsidR="007A0888" w:rsidRPr="007A0888" w:rsidRDefault="007A0888" w:rsidP="0063060E"/>
    <w:p w14:paraId="0BF2FCEB" w14:textId="6147DE76" w:rsidR="0063060E" w:rsidRPr="007A0888" w:rsidRDefault="0063060E" w:rsidP="0063060E">
      <w:pPr>
        <w:pStyle w:val="Otsikko1"/>
      </w:pPr>
      <w:r w:rsidRPr="007A0888">
        <w:t>Töiden dokumentointi, tuntikirjaus ja tehtävänkäsittely</w:t>
      </w:r>
    </w:p>
    <w:p w14:paraId="1D2E38AD" w14:textId="77777777" w:rsidR="0063060E" w:rsidRPr="007A0888" w:rsidRDefault="0063060E" w:rsidP="0063060E">
      <w:pPr>
        <w:rPr>
          <w:i/>
          <w:iCs/>
        </w:rPr>
      </w:pPr>
    </w:p>
    <w:p w14:paraId="42E2DFA8" w14:textId="2B08AA25" w:rsidR="0063060E" w:rsidRPr="007A0888" w:rsidRDefault="008755D9" w:rsidP="00510F8C">
      <w:pPr>
        <w:ind w:left="1304"/>
        <w:rPr>
          <w:b/>
          <w:bCs/>
          <w:i/>
          <w:iCs/>
          <w:color w:val="4472C4" w:themeColor="accent1"/>
        </w:rPr>
      </w:pPr>
      <w:r w:rsidRPr="007A0888">
        <w:rPr>
          <w:b/>
          <w:bCs/>
          <w:i/>
          <w:iCs/>
          <w:color w:val="4472C4" w:themeColor="accent1"/>
        </w:rPr>
        <w:t>Ohje</w:t>
      </w:r>
      <w:r w:rsidR="009013BC" w:rsidRPr="007A0888">
        <w:rPr>
          <w:i/>
          <w:iCs/>
          <w:color w:val="4472C4" w:themeColor="accent1"/>
        </w:rPr>
        <w:t xml:space="preserve">: </w:t>
      </w:r>
      <w:r w:rsidR="0063060E" w:rsidRPr="007A0888">
        <w:rPr>
          <w:i/>
          <w:iCs/>
          <w:color w:val="4472C4" w:themeColor="accent1"/>
        </w:rPr>
        <w:t xml:space="preserve">Miten tunnit ja </w:t>
      </w:r>
      <w:r w:rsidR="0063060E" w:rsidRPr="007A0888">
        <w:rPr>
          <w:i/>
          <w:iCs/>
          <w:color w:val="4472C4" w:themeColor="accent1"/>
          <w:u w:val="single"/>
        </w:rPr>
        <w:t>tehtävät kirjataan</w:t>
      </w:r>
      <w:r w:rsidR="0063060E" w:rsidRPr="007A0888">
        <w:rPr>
          <w:i/>
          <w:iCs/>
          <w:color w:val="4472C4" w:themeColor="accent1"/>
        </w:rPr>
        <w:t xml:space="preserve">? Käytetäänkö esimerkiksi </w:t>
      </w:r>
      <w:r w:rsidR="00156B8B" w:rsidRPr="007A0888">
        <w:rPr>
          <w:i/>
          <w:iCs/>
          <w:color w:val="4472C4" w:themeColor="accent1"/>
        </w:rPr>
        <w:t>tilaaja</w:t>
      </w:r>
      <w:r w:rsidR="0063060E" w:rsidRPr="007A0888">
        <w:rPr>
          <w:i/>
          <w:iCs/>
          <w:color w:val="4472C4" w:themeColor="accent1"/>
        </w:rPr>
        <w:t>tilitoimiston tehtävänkäsittelyjärjestelmää? Miten alihankkija kirjaa tunnit</w:t>
      </w:r>
      <w:r w:rsidR="007F3C57" w:rsidRPr="007A0888">
        <w:rPr>
          <w:i/>
          <w:iCs/>
          <w:color w:val="4472C4" w:themeColor="accent1"/>
        </w:rPr>
        <w:t>/työt</w:t>
      </w:r>
      <w:r w:rsidR="0063060E" w:rsidRPr="007A0888">
        <w:rPr>
          <w:i/>
          <w:iCs/>
          <w:color w:val="4472C4" w:themeColor="accent1"/>
        </w:rPr>
        <w:t xml:space="preserve"> laskutusta, laskutuksen valvontaa ja asiakaskannattavuuden seurantaa varten. Sopikaa käytännöt yksityiskohtaisesti mutta käytännönläheisesti. Pitkäksi ja vakiintuneeksi suunnitellussa alihankintasuhteessa suosittelen </w:t>
      </w:r>
      <w:r w:rsidR="00156B8B" w:rsidRPr="007A0888">
        <w:rPr>
          <w:i/>
          <w:iCs/>
          <w:color w:val="4472C4" w:themeColor="accent1"/>
        </w:rPr>
        <w:t>tilaaja</w:t>
      </w:r>
      <w:r w:rsidR="0063060E" w:rsidRPr="007A0888">
        <w:rPr>
          <w:i/>
          <w:iCs/>
          <w:color w:val="4472C4" w:themeColor="accent1"/>
        </w:rPr>
        <w:t xml:space="preserve">tilitoimiston oman toiminnanohjausjärjestelmän avaamista alihankkijalle. Järjestelmistä löytyy yleensä tähän valmis käyttöoikeusrooli. Kannattaa myös huomioida </w:t>
      </w:r>
      <w:proofErr w:type="spellStart"/>
      <w:r w:rsidR="0063060E" w:rsidRPr="007A0888">
        <w:rPr>
          <w:i/>
          <w:iCs/>
          <w:color w:val="4472C4" w:themeColor="accent1"/>
        </w:rPr>
        <w:t>TAL-STA:n</w:t>
      </w:r>
      <w:proofErr w:type="spellEnd"/>
      <w:r w:rsidR="0063060E" w:rsidRPr="007A0888">
        <w:rPr>
          <w:i/>
          <w:iCs/>
          <w:color w:val="4472C4" w:themeColor="accent1"/>
        </w:rPr>
        <w:t xml:space="preserve"> vaatimukset. Jos alihankkija antaa asiakkaalle neuvontaa, tulee olennaiset seikat saattaa tilitoimiston tietoon. Tämäkin onnistuu sujuvasti </w:t>
      </w:r>
      <w:r w:rsidR="00156B8B" w:rsidRPr="007A0888">
        <w:rPr>
          <w:i/>
          <w:iCs/>
          <w:color w:val="4472C4" w:themeColor="accent1"/>
        </w:rPr>
        <w:t>tilaaja</w:t>
      </w:r>
      <w:r w:rsidR="0063060E" w:rsidRPr="007A0888">
        <w:rPr>
          <w:i/>
          <w:iCs/>
          <w:color w:val="4472C4" w:themeColor="accent1"/>
        </w:rPr>
        <w:t>tilitoimiston toiminnanohjausjärjestelmän kautta</w:t>
      </w:r>
      <w:r w:rsidR="00907D18" w:rsidRPr="007A0888">
        <w:rPr>
          <w:i/>
          <w:iCs/>
          <w:color w:val="4472C4" w:themeColor="accent1"/>
        </w:rPr>
        <w:t>.</w:t>
      </w:r>
    </w:p>
    <w:p w14:paraId="5121B627" w14:textId="1555E9C9" w:rsidR="00907D18" w:rsidRPr="007A0888" w:rsidRDefault="00907D18" w:rsidP="0063060E"/>
    <w:p w14:paraId="1BF681EA" w14:textId="08DA3A21" w:rsidR="00907D18" w:rsidRPr="007A0888" w:rsidRDefault="00907D18" w:rsidP="0063060E">
      <w:r w:rsidRPr="007A0888">
        <w:t>Alihankkija kirjaa tehdyt tehtävät ja työtunnit</w:t>
      </w:r>
      <w:r w:rsidR="00546AD4" w:rsidRPr="007A0888">
        <w:t>/muut laskutusyksiköt</w:t>
      </w:r>
      <w:r w:rsidRPr="007A0888">
        <w:t xml:space="preserve"> </w:t>
      </w:r>
      <w:r w:rsidR="00546AD4" w:rsidRPr="007A0888">
        <w:t xml:space="preserve">ja antamansa neuvonnan </w:t>
      </w:r>
      <w:r w:rsidR="00156B8B" w:rsidRPr="007A0888">
        <w:t>tilaaja</w:t>
      </w:r>
      <w:r w:rsidRPr="007A0888">
        <w:t>tilitoimiston toiminnanohjausjärjestelmään.</w:t>
      </w:r>
    </w:p>
    <w:p w14:paraId="215EC29A" w14:textId="4B5C476A" w:rsidR="00546AD4" w:rsidRPr="007A0888" w:rsidRDefault="00546AD4" w:rsidP="0063060E"/>
    <w:p w14:paraId="2E2C9390" w14:textId="7797E91C" w:rsidR="00546AD4" w:rsidRPr="007A0888" w:rsidRDefault="00546AD4" w:rsidP="0063060E">
      <w:r w:rsidRPr="007A0888">
        <w:rPr>
          <w:highlight w:val="yellow"/>
        </w:rPr>
        <w:t>TAI</w:t>
      </w:r>
    </w:p>
    <w:p w14:paraId="19D6D92D" w14:textId="6256580E" w:rsidR="00546AD4" w:rsidRPr="007A0888" w:rsidRDefault="00546AD4" w:rsidP="0063060E"/>
    <w:p w14:paraId="257D0095" w14:textId="26C29734" w:rsidR="00546AD4" w:rsidRPr="007A0888" w:rsidRDefault="00546AD4" w:rsidP="0063060E">
      <w:r w:rsidRPr="007A0888">
        <w:t>Alihankkija ilmoittaa tehdyt työt, työtunnit/muut laskutusyksiköt ja antamansa neuvonnan laskuerittelyssä/ kuukausiraportissa</w:t>
      </w:r>
      <w:r w:rsidR="00156B8B" w:rsidRPr="007A0888">
        <w:t xml:space="preserve"> tilaajatilitoimistolle</w:t>
      </w:r>
      <w:r w:rsidRPr="007A0888">
        <w:t xml:space="preserve">. </w:t>
      </w:r>
    </w:p>
    <w:p w14:paraId="7C552DD8" w14:textId="49C63DC8" w:rsidR="00B56A34" w:rsidRPr="007A0888" w:rsidRDefault="00B56A34" w:rsidP="00B56A34">
      <w:pPr>
        <w:pStyle w:val="Otsikko1"/>
      </w:pPr>
      <w:r w:rsidRPr="007A0888">
        <w:lastRenderedPageBreak/>
        <w:t>Laskutusprosessi</w:t>
      </w:r>
    </w:p>
    <w:p w14:paraId="553CFD98" w14:textId="77777777" w:rsidR="00B56A34" w:rsidRPr="007A0888" w:rsidRDefault="00B56A34" w:rsidP="00B56A34">
      <w:pPr>
        <w:rPr>
          <w:i/>
          <w:iCs/>
        </w:rPr>
      </w:pPr>
    </w:p>
    <w:p w14:paraId="4A8D6448" w14:textId="27EFD84B" w:rsidR="00B56A34" w:rsidRPr="007A0888" w:rsidRDefault="00C24C46" w:rsidP="00510F8C">
      <w:pPr>
        <w:ind w:left="1304"/>
        <w:rPr>
          <w:b/>
          <w:bCs/>
          <w:i/>
          <w:iCs/>
          <w:color w:val="4472C4" w:themeColor="accent1"/>
        </w:rPr>
      </w:pPr>
      <w:r w:rsidRPr="007A0888">
        <w:rPr>
          <w:b/>
          <w:bCs/>
          <w:i/>
          <w:iCs/>
          <w:color w:val="4472C4" w:themeColor="accent1"/>
        </w:rPr>
        <w:t>Ohje</w:t>
      </w:r>
      <w:r w:rsidR="009013BC" w:rsidRPr="007A0888">
        <w:rPr>
          <w:i/>
          <w:iCs/>
          <w:color w:val="4472C4" w:themeColor="accent1"/>
        </w:rPr>
        <w:t xml:space="preserve">: </w:t>
      </w:r>
      <w:r w:rsidR="00B56A34" w:rsidRPr="007A0888">
        <w:rPr>
          <w:i/>
          <w:iCs/>
          <w:color w:val="4472C4" w:themeColor="accent1"/>
        </w:rPr>
        <w:t>Jämptisti hoidettu tunti</w:t>
      </w:r>
      <w:r w:rsidR="00EC68CC" w:rsidRPr="007A0888">
        <w:rPr>
          <w:i/>
          <w:iCs/>
          <w:color w:val="4472C4" w:themeColor="accent1"/>
        </w:rPr>
        <w:t xml:space="preserve">kirjanpito tai muun sovitun </w:t>
      </w:r>
      <w:r w:rsidR="00EC68CC" w:rsidRPr="007A0888">
        <w:rPr>
          <w:i/>
          <w:iCs/>
          <w:color w:val="4472C4" w:themeColor="accent1"/>
          <w:u w:val="single"/>
        </w:rPr>
        <w:t>laskutusperusteen kirjanpito</w:t>
      </w:r>
      <w:r w:rsidR="00B56A34" w:rsidRPr="007A0888">
        <w:rPr>
          <w:i/>
          <w:iCs/>
          <w:color w:val="4472C4" w:themeColor="accent1"/>
        </w:rPr>
        <w:t xml:space="preserve">, tehtäväkirjaukset ja </w:t>
      </w:r>
      <w:r w:rsidR="00B56A34" w:rsidRPr="007A0888">
        <w:rPr>
          <w:i/>
          <w:iCs/>
          <w:color w:val="4472C4" w:themeColor="accent1"/>
          <w:u w:val="single"/>
        </w:rPr>
        <w:t>dokumentointi</w:t>
      </w:r>
      <w:r w:rsidR="00B56A34" w:rsidRPr="007A0888">
        <w:rPr>
          <w:i/>
          <w:iCs/>
          <w:color w:val="4472C4" w:themeColor="accent1"/>
        </w:rPr>
        <w:t xml:space="preserve"> luovat perustan </w:t>
      </w:r>
      <w:r w:rsidR="000E5954" w:rsidRPr="007A0888">
        <w:rPr>
          <w:i/>
          <w:iCs/>
          <w:color w:val="4472C4" w:themeColor="accent1"/>
        </w:rPr>
        <w:t xml:space="preserve">alihankkijan </w:t>
      </w:r>
      <w:r w:rsidR="00B56A34" w:rsidRPr="007A0888">
        <w:rPr>
          <w:i/>
          <w:iCs/>
          <w:color w:val="4472C4" w:themeColor="accent1"/>
        </w:rPr>
        <w:t>laskutukselle</w:t>
      </w:r>
      <w:r w:rsidR="000E5954" w:rsidRPr="007A0888">
        <w:rPr>
          <w:i/>
          <w:iCs/>
          <w:color w:val="4472C4" w:themeColor="accent1"/>
        </w:rPr>
        <w:t xml:space="preserve"> </w:t>
      </w:r>
      <w:r w:rsidR="00156B8B" w:rsidRPr="007A0888">
        <w:rPr>
          <w:i/>
          <w:iCs/>
          <w:color w:val="4472C4" w:themeColor="accent1"/>
        </w:rPr>
        <w:t>tilaaja</w:t>
      </w:r>
      <w:r w:rsidR="000E5954" w:rsidRPr="007A0888">
        <w:rPr>
          <w:i/>
          <w:iCs/>
          <w:color w:val="4472C4" w:themeColor="accent1"/>
        </w:rPr>
        <w:t>tilitoimistolta</w:t>
      </w:r>
      <w:r w:rsidR="00B56A34" w:rsidRPr="007A0888">
        <w:rPr>
          <w:i/>
          <w:iCs/>
          <w:color w:val="4472C4" w:themeColor="accent1"/>
        </w:rPr>
        <w:t xml:space="preserve">. Miltä jaksolta työt laskutetaan ja millä maksuajalla? Laskuttaako alihankkija vai hoidetaanko asia </w:t>
      </w:r>
      <w:r w:rsidR="00156B8B" w:rsidRPr="007A0888">
        <w:rPr>
          <w:i/>
          <w:iCs/>
          <w:color w:val="4472C4" w:themeColor="accent1"/>
        </w:rPr>
        <w:t>tilaaja</w:t>
      </w:r>
      <w:r w:rsidR="00B56A34" w:rsidRPr="007A0888">
        <w:rPr>
          <w:i/>
          <w:iCs/>
          <w:color w:val="4472C4" w:themeColor="accent1"/>
        </w:rPr>
        <w:t>tilitoimiston itselaskutuksena.</w:t>
      </w:r>
      <w:r w:rsidR="0018568C" w:rsidRPr="007A0888">
        <w:rPr>
          <w:i/>
          <w:iCs/>
          <w:color w:val="4472C4" w:themeColor="accent1"/>
        </w:rPr>
        <w:t xml:space="preserve"> </w:t>
      </w:r>
    </w:p>
    <w:p w14:paraId="76D75B86" w14:textId="3EDF22C2" w:rsidR="00B56A34" w:rsidRPr="007A0888" w:rsidRDefault="00B56A34" w:rsidP="00B56A34"/>
    <w:p w14:paraId="114548B7" w14:textId="69357D8B" w:rsidR="00B56A34" w:rsidRPr="007A0888" w:rsidRDefault="00156B8B" w:rsidP="00B56A34">
      <w:pPr>
        <w:rPr>
          <w:color w:val="000000" w:themeColor="text1"/>
        </w:rPr>
      </w:pPr>
      <w:r w:rsidRPr="007A0888">
        <w:rPr>
          <w:color w:val="000000" w:themeColor="text1"/>
        </w:rPr>
        <w:t>Tilaajat</w:t>
      </w:r>
      <w:r w:rsidR="00B56A34" w:rsidRPr="007A0888">
        <w:rPr>
          <w:color w:val="000000" w:themeColor="text1"/>
        </w:rPr>
        <w:t xml:space="preserve">ilitoimisto luo laskun itselaskutuksena alihankkijan toiminnanohjausjärjestelmään kirjaamien </w:t>
      </w:r>
      <w:r w:rsidR="00AF4DF7" w:rsidRPr="007A0888">
        <w:rPr>
          <w:color w:val="000000" w:themeColor="text1"/>
        </w:rPr>
        <w:t>[</w:t>
      </w:r>
      <w:r w:rsidR="00B56A34" w:rsidRPr="007A0888">
        <w:rPr>
          <w:color w:val="000000" w:themeColor="text1"/>
        </w:rPr>
        <w:t>tuntien</w:t>
      </w:r>
      <w:r w:rsidR="00EC68CC" w:rsidRPr="007A0888">
        <w:rPr>
          <w:color w:val="000000" w:themeColor="text1"/>
        </w:rPr>
        <w:t>/muun laskutusperusteen</w:t>
      </w:r>
      <w:r w:rsidR="00AF4DF7" w:rsidRPr="007A0888">
        <w:rPr>
          <w:color w:val="000000" w:themeColor="text1"/>
        </w:rPr>
        <w:t>]</w:t>
      </w:r>
      <w:r w:rsidR="00B56A34" w:rsidRPr="007A0888">
        <w:rPr>
          <w:color w:val="000000" w:themeColor="text1"/>
        </w:rPr>
        <w:t xml:space="preserve"> perusteella. Lasku toimitetaan alihankkijalle sähköpostilla viivytyksettä.</w:t>
      </w:r>
      <w:r w:rsidR="0018568C" w:rsidRPr="007A0888">
        <w:rPr>
          <w:color w:val="000000" w:themeColor="text1"/>
        </w:rPr>
        <w:t xml:space="preserve"> Huomautukset laskusta on tehtävä 10 päivän kuluessa laskun vastaanottamisesta. </w:t>
      </w:r>
    </w:p>
    <w:p w14:paraId="25EB7281" w14:textId="77777777" w:rsidR="00546AD4" w:rsidRPr="007A0888" w:rsidRDefault="00546AD4" w:rsidP="00B56A34">
      <w:pPr>
        <w:rPr>
          <w:color w:val="000000" w:themeColor="text1"/>
        </w:rPr>
      </w:pPr>
    </w:p>
    <w:p w14:paraId="3824D566" w14:textId="07CA4DC0" w:rsidR="00546AD4" w:rsidRPr="007A0888" w:rsidRDefault="00546AD4" w:rsidP="00B56A34">
      <w:pPr>
        <w:rPr>
          <w:color w:val="000000" w:themeColor="text1"/>
        </w:rPr>
      </w:pPr>
      <w:r w:rsidRPr="007A0888">
        <w:rPr>
          <w:color w:val="000000" w:themeColor="text1"/>
          <w:highlight w:val="yellow"/>
        </w:rPr>
        <w:t>TAI</w:t>
      </w:r>
    </w:p>
    <w:p w14:paraId="77156CAE" w14:textId="77777777" w:rsidR="00546AD4" w:rsidRPr="007A0888" w:rsidRDefault="00546AD4" w:rsidP="00B56A34">
      <w:pPr>
        <w:rPr>
          <w:color w:val="000000" w:themeColor="text1"/>
        </w:rPr>
      </w:pPr>
    </w:p>
    <w:p w14:paraId="03E34845" w14:textId="4D0B7F79" w:rsidR="00B56A34" w:rsidRPr="007A0888" w:rsidRDefault="00546AD4" w:rsidP="00B56A34">
      <w:r w:rsidRPr="007A0888">
        <w:rPr>
          <w:color w:val="000000" w:themeColor="text1"/>
        </w:rPr>
        <w:t xml:space="preserve">Alihankkija laatii </w:t>
      </w:r>
      <w:r w:rsidR="006359BC" w:rsidRPr="007A0888">
        <w:rPr>
          <w:color w:val="000000" w:themeColor="text1"/>
        </w:rPr>
        <w:t>[</w:t>
      </w:r>
      <w:r w:rsidRPr="007A0888">
        <w:rPr>
          <w:color w:val="000000" w:themeColor="text1"/>
        </w:rPr>
        <w:t>kuuk</w:t>
      </w:r>
      <w:r w:rsidR="006359BC" w:rsidRPr="007A0888">
        <w:rPr>
          <w:color w:val="000000" w:themeColor="text1"/>
        </w:rPr>
        <w:t xml:space="preserve">ausittaisen] laskun tehdyistä töistä asiakkaittain eriteltynä. </w:t>
      </w:r>
      <w:r w:rsidR="00707E1C" w:rsidRPr="007A0888">
        <w:rPr>
          <w:color w:val="000000" w:themeColor="text1"/>
        </w:rPr>
        <w:t>Huomautukset laskusta on tehtävä 10 päivän kuluessa laskun päiväyksestä</w:t>
      </w:r>
      <w:r w:rsidR="00707E1C" w:rsidRPr="007A0888">
        <w:t xml:space="preserve">. </w:t>
      </w:r>
    </w:p>
    <w:p w14:paraId="720CA263" w14:textId="04100A53" w:rsidR="00F70498" w:rsidRPr="007A0888" w:rsidRDefault="00F70498" w:rsidP="00F70498">
      <w:pPr>
        <w:pStyle w:val="Otsikko1"/>
      </w:pPr>
      <w:r w:rsidRPr="007A0888">
        <w:t>Laatukysymykset</w:t>
      </w:r>
    </w:p>
    <w:p w14:paraId="7668C780" w14:textId="77777777" w:rsidR="00F70498" w:rsidRPr="007A0888" w:rsidRDefault="00F70498" w:rsidP="00F70498">
      <w:pPr>
        <w:rPr>
          <w:i/>
          <w:iCs/>
        </w:rPr>
      </w:pPr>
    </w:p>
    <w:p w14:paraId="7BE199C9" w14:textId="613BA9A1" w:rsidR="00940EB0" w:rsidRPr="007A0888" w:rsidRDefault="00C24C46" w:rsidP="00510F8C">
      <w:pPr>
        <w:ind w:left="1304"/>
        <w:rPr>
          <w:b/>
          <w:bCs/>
          <w:i/>
          <w:iCs/>
          <w:color w:val="4472C4" w:themeColor="accent1"/>
        </w:rPr>
      </w:pPr>
      <w:r w:rsidRPr="007A0888">
        <w:rPr>
          <w:b/>
          <w:bCs/>
          <w:i/>
          <w:iCs/>
          <w:color w:val="4472C4" w:themeColor="accent1"/>
        </w:rPr>
        <w:t>Ohje</w:t>
      </w:r>
      <w:r w:rsidR="009013BC" w:rsidRPr="007A0888">
        <w:rPr>
          <w:i/>
          <w:iCs/>
          <w:color w:val="4472C4" w:themeColor="accent1"/>
        </w:rPr>
        <w:t xml:space="preserve">: </w:t>
      </w:r>
      <w:r w:rsidR="00940EB0" w:rsidRPr="007A0888">
        <w:rPr>
          <w:i/>
          <w:iCs/>
          <w:color w:val="4472C4" w:themeColor="accent1"/>
        </w:rPr>
        <w:t xml:space="preserve">Taloushallintoliiton jäsentoimisto noudattaa hyvää taloushallintopalvelualan tapaa ja </w:t>
      </w:r>
      <w:r w:rsidR="00940EB0" w:rsidRPr="007A0888">
        <w:rPr>
          <w:i/>
          <w:iCs/>
          <w:color w:val="4472C4" w:themeColor="accent1"/>
          <w:u w:val="single"/>
        </w:rPr>
        <w:t>TAL-STA</w:t>
      </w:r>
      <w:r w:rsidR="00940EB0" w:rsidRPr="007A0888">
        <w:rPr>
          <w:i/>
          <w:iCs/>
          <w:color w:val="4472C4" w:themeColor="accent1"/>
        </w:rPr>
        <w:t xml:space="preserve">-standardia. </w:t>
      </w:r>
      <w:r w:rsidR="00ED22BD" w:rsidRPr="007A0888">
        <w:rPr>
          <w:i/>
          <w:iCs/>
          <w:color w:val="4472C4" w:themeColor="accent1"/>
        </w:rPr>
        <w:t>N</w:t>
      </w:r>
      <w:r w:rsidR="00940EB0" w:rsidRPr="007A0888">
        <w:rPr>
          <w:i/>
          <w:iCs/>
          <w:color w:val="4472C4" w:themeColor="accent1"/>
        </w:rPr>
        <w:t xml:space="preserve">ämä vaatimukset </w:t>
      </w:r>
      <w:r w:rsidR="00AF4DF7" w:rsidRPr="007A0888">
        <w:rPr>
          <w:i/>
          <w:iCs/>
          <w:color w:val="4472C4" w:themeColor="accent1"/>
          <w:u w:val="single"/>
        </w:rPr>
        <w:t xml:space="preserve">tulee täyttää </w:t>
      </w:r>
      <w:r w:rsidR="00ED22BD" w:rsidRPr="007A0888">
        <w:rPr>
          <w:i/>
          <w:iCs/>
          <w:color w:val="4472C4" w:themeColor="accent1"/>
          <w:u w:val="single"/>
        </w:rPr>
        <w:t xml:space="preserve">myös </w:t>
      </w:r>
      <w:r w:rsidR="00AF4DF7" w:rsidRPr="007A0888">
        <w:rPr>
          <w:i/>
          <w:iCs/>
          <w:color w:val="4472C4" w:themeColor="accent1"/>
          <w:u w:val="single"/>
        </w:rPr>
        <w:t>alihankkijan tuottamassa</w:t>
      </w:r>
      <w:r w:rsidR="00AF4DF7" w:rsidRPr="007A0888">
        <w:rPr>
          <w:i/>
          <w:iCs/>
          <w:color w:val="4472C4" w:themeColor="accent1"/>
        </w:rPr>
        <w:t xml:space="preserve"> palvelussa</w:t>
      </w:r>
      <w:r w:rsidR="00940EB0" w:rsidRPr="007A0888">
        <w:rPr>
          <w:i/>
          <w:iCs/>
          <w:color w:val="4472C4" w:themeColor="accent1"/>
        </w:rPr>
        <w:t>. Esimerkiksi asiakkaalle annettavan ohjauksen, tuotettavan informaation ja ohjeistuksen tulee noudattaa TAL-</w:t>
      </w:r>
      <w:proofErr w:type="spellStart"/>
      <w:r w:rsidR="00940EB0" w:rsidRPr="007A0888">
        <w:rPr>
          <w:i/>
          <w:iCs/>
          <w:color w:val="4472C4" w:themeColor="accent1"/>
        </w:rPr>
        <w:t>STAa</w:t>
      </w:r>
      <w:proofErr w:type="spellEnd"/>
      <w:r w:rsidR="00940EB0" w:rsidRPr="007A0888">
        <w:rPr>
          <w:i/>
          <w:iCs/>
          <w:color w:val="4472C4" w:themeColor="accent1"/>
        </w:rPr>
        <w:t>.</w:t>
      </w:r>
    </w:p>
    <w:p w14:paraId="18D5A8E9" w14:textId="77777777" w:rsidR="00940EB0" w:rsidRPr="007A0888" w:rsidRDefault="00940EB0" w:rsidP="00510F8C">
      <w:pPr>
        <w:ind w:left="1304"/>
        <w:rPr>
          <w:i/>
          <w:iCs/>
          <w:color w:val="4472C4" w:themeColor="accent1"/>
        </w:rPr>
      </w:pPr>
    </w:p>
    <w:p w14:paraId="3534FA76" w14:textId="59BD9B4B" w:rsidR="00940EB0" w:rsidRPr="007A0888" w:rsidRDefault="00156B8B" w:rsidP="00510F8C">
      <w:pPr>
        <w:ind w:left="1304"/>
        <w:rPr>
          <w:i/>
          <w:iCs/>
          <w:color w:val="4472C4" w:themeColor="accent1"/>
        </w:rPr>
      </w:pPr>
      <w:r w:rsidRPr="007A0888">
        <w:rPr>
          <w:i/>
          <w:iCs/>
          <w:color w:val="4472C4" w:themeColor="accent1"/>
        </w:rPr>
        <w:t>Tilaajat</w:t>
      </w:r>
      <w:r w:rsidR="00940EB0" w:rsidRPr="007A0888">
        <w:rPr>
          <w:i/>
          <w:iCs/>
          <w:color w:val="4472C4" w:themeColor="accent1"/>
        </w:rPr>
        <w:t xml:space="preserve">ilitoimiston tulee ohjata alihankkijaa </w:t>
      </w:r>
      <w:r w:rsidRPr="007A0888">
        <w:rPr>
          <w:i/>
          <w:iCs/>
          <w:color w:val="4472C4" w:themeColor="accent1"/>
        </w:rPr>
        <w:t>tilaaja</w:t>
      </w:r>
      <w:r w:rsidR="00940EB0" w:rsidRPr="007A0888">
        <w:rPr>
          <w:i/>
          <w:iCs/>
          <w:color w:val="4472C4" w:themeColor="accent1"/>
        </w:rPr>
        <w:t xml:space="preserve">tilitoimiston työmenetelmien noudattamisessa ja järjestää tarkoituksenmukainen laadunvalvonta. </w:t>
      </w:r>
      <w:r w:rsidR="00940EB0" w:rsidRPr="007A0888">
        <w:rPr>
          <w:i/>
          <w:iCs/>
          <w:color w:val="4472C4" w:themeColor="accent1"/>
          <w:u w:val="single"/>
        </w:rPr>
        <w:t>Virheistä ja muista poikkeamista raportoinnista</w:t>
      </w:r>
      <w:r w:rsidR="00940EB0" w:rsidRPr="007A0888">
        <w:rPr>
          <w:i/>
          <w:iCs/>
          <w:color w:val="4472C4" w:themeColor="accent1"/>
        </w:rPr>
        <w:t xml:space="preserve"> tulee sopia. Käytännössä alihankkijan tulee ilmoittaa </w:t>
      </w:r>
      <w:r w:rsidRPr="007A0888">
        <w:rPr>
          <w:i/>
          <w:iCs/>
          <w:color w:val="4472C4" w:themeColor="accent1"/>
        </w:rPr>
        <w:t>tilaaja</w:t>
      </w:r>
      <w:r w:rsidR="00940EB0" w:rsidRPr="007A0888">
        <w:rPr>
          <w:i/>
          <w:iCs/>
          <w:color w:val="4472C4" w:themeColor="accent1"/>
        </w:rPr>
        <w:t>tilitoimistolle asiakkaiden ja alihankkijan aikataulujen ylityksistä sekä molempien osapuolten virheistä</w:t>
      </w:r>
      <w:r w:rsidR="00EC68CC" w:rsidRPr="007A0888">
        <w:rPr>
          <w:i/>
          <w:iCs/>
          <w:color w:val="4472C4" w:themeColor="accent1"/>
        </w:rPr>
        <w:t xml:space="preserve"> sekä annetuista ja saaduista reklamaatioista</w:t>
      </w:r>
      <w:r w:rsidR="00940EB0" w:rsidRPr="007A0888">
        <w:rPr>
          <w:i/>
          <w:iCs/>
          <w:color w:val="4472C4" w:themeColor="accent1"/>
        </w:rPr>
        <w:t xml:space="preserve">. Lisäksi on syytä sopia säännöllinen palaverikäytäntö, jossa </w:t>
      </w:r>
      <w:r w:rsidRPr="007A0888">
        <w:rPr>
          <w:i/>
          <w:iCs/>
          <w:color w:val="4472C4" w:themeColor="accent1"/>
        </w:rPr>
        <w:t>tilaaja</w:t>
      </w:r>
      <w:r w:rsidR="00940EB0" w:rsidRPr="007A0888">
        <w:rPr>
          <w:i/>
          <w:iCs/>
          <w:color w:val="4472C4" w:themeColor="accent1"/>
        </w:rPr>
        <w:t>tilitoimisto ja a</w:t>
      </w:r>
      <w:r w:rsidR="00806B22" w:rsidRPr="007A0888">
        <w:rPr>
          <w:i/>
          <w:iCs/>
          <w:color w:val="4472C4" w:themeColor="accent1"/>
        </w:rPr>
        <w:t>lihankkija</w:t>
      </w:r>
      <w:r w:rsidR="00940EB0" w:rsidRPr="007A0888">
        <w:rPr>
          <w:i/>
          <w:iCs/>
          <w:color w:val="4472C4" w:themeColor="accent1"/>
        </w:rPr>
        <w:t xml:space="preserve"> käyvät läpi asiakkaan palvelutuotannon tilan,</w:t>
      </w:r>
      <w:r w:rsidR="007852A1" w:rsidRPr="007A0888">
        <w:rPr>
          <w:i/>
          <w:iCs/>
          <w:color w:val="4472C4" w:themeColor="accent1"/>
        </w:rPr>
        <w:t xml:space="preserve"> ongelmat ja kehitysmahdollisuudet.</w:t>
      </w:r>
    </w:p>
    <w:p w14:paraId="3356DA05" w14:textId="09F9038A" w:rsidR="00F70498" w:rsidRPr="007A0888" w:rsidRDefault="00F70498" w:rsidP="00F70498"/>
    <w:p w14:paraId="6FC2EE3A" w14:textId="2626C8AB" w:rsidR="00B56A34" w:rsidRPr="007A0888" w:rsidRDefault="007A3F87" w:rsidP="00F70498">
      <w:pPr>
        <w:rPr>
          <w:color w:val="000000" w:themeColor="text1"/>
        </w:rPr>
      </w:pPr>
      <w:r w:rsidRPr="007A0888">
        <w:rPr>
          <w:color w:val="000000" w:themeColor="text1"/>
        </w:rPr>
        <w:t>Tilaajat</w:t>
      </w:r>
      <w:r w:rsidR="00662BE4" w:rsidRPr="007A0888">
        <w:rPr>
          <w:color w:val="000000" w:themeColor="text1"/>
        </w:rPr>
        <w:t>ilitoimi</w:t>
      </w:r>
      <w:r w:rsidR="007852A1" w:rsidRPr="007A0888">
        <w:rPr>
          <w:color w:val="000000" w:themeColor="text1"/>
        </w:rPr>
        <w:t xml:space="preserve">sto ohjaa alihankkijaa </w:t>
      </w:r>
      <w:r w:rsidRPr="007A0888">
        <w:rPr>
          <w:color w:val="000000" w:themeColor="text1"/>
        </w:rPr>
        <w:t>tilaaja</w:t>
      </w:r>
      <w:r w:rsidR="007852A1" w:rsidRPr="007A0888">
        <w:rPr>
          <w:color w:val="000000" w:themeColor="text1"/>
        </w:rPr>
        <w:t xml:space="preserve">tilitoimiston työmenetelmien </w:t>
      </w:r>
      <w:r w:rsidR="00BC2690" w:rsidRPr="007A0888">
        <w:rPr>
          <w:color w:val="000000" w:themeColor="text1"/>
        </w:rPr>
        <w:t xml:space="preserve">noudattamisessa ja vastaa </w:t>
      </w:r>
      <w:r w:rsidR="00832354" w:rsidRPr="007A0888">
        <w:rPr>
          <w:color w:val="000000" w:themeColor="text1"/>
        </w:rPr>
        <w:t>tilaaja</w:t>
      </w:r>
      <w:r w:rsidR="00AF4DF7" w:rsidRPr="007A0888">
        <w:rPr>
          <w:color w:val="000000" w:themeColor="text1"/>
        </w:rPr>
        <w:t xml:space="preserve">tilitoimiston asiakkaalle </w:t>
      </w:r>
      <w:r w:rsidR="00BC2690" w:rsidRPr="007A0888">
        <w:rPr>
          <w:color w:val="000000" w:themeColor="text1"/>
        </w:rPr>
        <w:t>palvelun laadunvalvonnasta.</w:t>
      </w:r>
      <w:r w:rsidR="00B60B19" w:rsidRPr="007A0888">
        <w:rPr>
          <w:color w:val="000000" w:themeColor="text1"/>
        </w:rPr>
        <w:t xml:space="preserve"> Alihankkija on velvollinen noudattamaan </w:t>
      </w:r>
      <w:r w:rsidR="00832354" w:rsidRPr="007A0888">
        <w:rPr>
          <w:color w:val="000000" w:themeColor="text1"/>
        </w:rPr>
        <w:t>tilaaja</w:t>
      </w:r>
      <w:r w:rsidR="00B60B19" w:rsidRPr="007A0888">
        <w:rPr>
          <w:color w:val="000000" w:themeColor="text1"/>
        </w:rPr>
        <w:t>tilitoimiston ohjeistusta.</w:t>
      </w:r>
      <w:r w:rsidR="00BC2690" w:rsidRPr="007A0888">
        <w:rPr>
          <w:color w:val="000000" w:themeColor="text1"/>
        </w:rPr>
        <w:t xml:space="preserve"> Alihankkijan tulee ilmoittaa </w:t>
      </w:r>
      <w:r w:rsidR="00832354" w:rsidRPr="007A0888">
        <w:rPr>
          <w:color w:val="000000" w:themeColor="text1"/>
        </w:rPr>
        <w:t>tilaaja</w:t>
      </w:r>
      <w:r w:rsidR="00BC2690" w:rsidRPr="007A0888">
        <w:rPr>
          <w:color w:val="000000" w:themeColor="text1"/>
        </w:rPr>
        <w:t>tilitoimistolle asiakkaiden ja alihankkijan aikataulujen ylityksistä</w:t>
      </w:r>
      <w:r w:rsidR="00E16054" w:rsidRPr="007A0888">
        <w:rPr>
          <w:color w:val="000000" w:themeColor="text1"/>
        </w:rPr>
        <w:t xml:space="preserve">, kaikista TAL2018 yleisten ehtojen 8. kohdassa sanotuista seikoista </w:t>
      </w:r>
      <w:r w:rsidR="00BC2690" w:rsidRPr="007A0888">
        <w:rPr>
          <w:color w:val="000000" w:themeColor="text1"/>
        </w:rPr>
        <w:t xml:space="preserve">sekä </w:t>
      </w:r>
      <w:r w:rsidR="00832354" w:rsidRPr="007A0888">
        <w:rPr>
          <w:color w:val="000000" w:themeColor="text1"/>
        </w:rPr>
        <w:t>asiakkaiden ja alihankkijan</w:t>
      </w:r>
      <w:r w:rsidR="00BC2690" w:rsidRPr="007A0888">
        <w:rPr>
          <w:color w:val="000000" w:themeColor="text1"/>
        </w:rPr>
        <w:t xml:space="preserve"> virheistä </w:t>
      </w:r>
      <w:r w:rsidR="00AF4DF7" w:rsidRPr="007A0888">
        <w:rPr>
          <w:color w:val="000000" w:themeColor="text1"/>
        </w:rPr>
        <w:t xml:space="preserve">ja reklamoinneista </w:t>
      </w:r>
      <w:r w:rsidR="00BC2690" w:rsidRPr="007A0888">
        <w:rPr>
          <w:color w:val="000000" w:themeColor="text1"/>
        </w:rPr>
        <w:t>ilman viivytystä. I</w:t>
      </w:r>
      <w:r w:rsidR="00E740C5" w:rsidRPr="007A0888">
        <w:rPr>
          <w:color w:val="000000" w:themeColor="text1"/>
        </w:rPr>
        <w:t xml:space="preserve">lmoitukset lähetetään sähköpostilla nimetylle </w:t>
      </w:r>
      <w:r w:rsidR="00832354" w:rsidRPr="007A0888">
        <w:rPr>
          <w:color w:val="000000" w:themeColor="text1"/>
        </w:rPr>
        <w:t xml:space="preserve">tilaajatilitoimiston </w:t>
      </w:r>
      <w:r w:rsidR="00E740C5" w:rsidRPr="007A0888">
        <w:rPr>
          <w:color w:val="000000" w:themeColor="text1"/>
        </w:rPr>
        <w:t>yhteyshenkilölle.</w:t>
      </w:r>
    </w:p>
    <w:p w14:paraId="30718878" w14:textId="0E8D272F" w:rsidR="00E740C5" w:rsidRPr="007A0888" w:rsidRDefault="00E740C5" w:rsidP="00F70498">
      <w:pPr>
        <w:rPr>
          <w:color w:val="000000" w:themeColor="text1"/>
        </w:rPr>
      </w:pPr>
    </w:p>
    <w:p w14:paraId="6E2FB134" w14:textId="255E4A62" w:rsidR="00200109" w:rsidRPr="007A0888" w:rsidRDefault="00200109" w:rsidP="00F70498">
      <w:pPr>
        <w:rPr>
          <w:color w:val="000000" w:themeColor="text1"/>
        </w:rPr>
      </w:pPr>
      <w:r w:rsidRPr="007A0888">
        <w:rPr>
          <w:color w:val="000000" w:themeColor="text1"/>
        </w:rPr>
        <w:t xml:space="preserve">Kunkin asiakasyrityksen palveluun liittyvät haasteet ja kehitysmahdollisuudet käydään läpi </w:t>
      </w:r>
      <w:r w:rsidR="00806B22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>tilitoimiston ja alihankkijan kesken vähintään kerran vuodessa. T</w:t>
      </w:r>
      <w:r w:rsidR="00806B22" w:rsidRPr="007A0888">
        <w:rPr>
          <w:color w:val="000000" w:themeColor="text1"/>
        </w:rPr>
        <w:t>ilaajat</w:t>
      </w:r>
      <w:r w:rsidRPr="007A0888">
        <w:rPr>
          <w:color w:val="000000" w:themeColor="text1"/>
        </w:rPr>
        <w:t>ilitoimisto laatii muistion kustakin palaverista.</w:t>
      </w:r>
    </w:p>
    <w:p w14:paraId="4B6CD5AE" w14:textId="4DB98527" w:rsidR="00200109" w:rsidRPr="007A0888" w:rsidRDefault="00A656FA" w:rsidP="00A656FA">
      <w:pPr>
        <w:pStyle w:val="Otsikko1"/>
      </w:pPr>
      <w:r w:rsidRPr="007A0888">
        <w:lastRenderedPageBreak/>
        <w:t>Vakuutukset</w:t>
      </w:r>
    </w:p>
    <w:p w14:paraId="61360FBE" w14:textId="6B37DE0A" w:rsidR="00A656FA" w:rsidRPr="007A0888" w:rsidRDefault="00A656FA" w:rsidP="00A656FA">
      <w:pPr>
        <w:rPr>
          <w:i/>
          <w:iCs/>
        </w:rPr>
      </w:pPr>
    </w:p>
    <w:p w14:paraId="594E1A72" w14:textId="34C25D4A" w:rsidR="00E97943" w:rsidRPr="007A0888" w:rsidRDefault="00C24C46" w:rsidP="00510F8C">
      <w:pPr>
        <w:ind w:left="1304"/>
        <w:rPr>
          <w:b/>
          <w:bCs/>
          <w:i/>
          <w:iCs/>
          <w:color w:val="4472C4" w:themeColor="accent1"/>
        </w:rPr>
      </w:pPr>
      <w:r w:rsidRPr="007A0888">
        <w:rPr>
          <w:b/>
          <w:bCs/>
          <w:i/>
          <w:iCs/>
          <w:color w:val="4472C4" w:themeColor="accent1"/>
        </w:rPr>
        <w:t>Ohje</w:t>
      </w:r>
      <w:r w:rsidR="009013BC" w:rsidRPr="007A0888">
        <w:rPr>
          <w:i/>
          <w:iCs/>
          <w:color w:val="4472C4" w:themeColor="accent1"/>
        </w:rPr>
        <w:t xml:space="preserve">: </w:t>
      </w:r>
      <w:r w:rsidR="00E97943" w:rsidRPr="007A0888">
        <w:rPr>
          <w:i/>
          <w:iCs/>
          <w:color w:val="4472C4" w:themeColor="accent1"/>
        </w:rPr>
        <w:t>T</w:t>
      </w:r>
      <w:r w:rsidR="00806B22" w:rsidRPr="007A0888">
        <w:rPr>
          <w:i/>
          <w:iCs/>
          <w:color w:val="4472C4" w:themeColor="accent1"/>
        </w:rPr>
        <w:t>ilaajat</w:t>
      </w:r>
      <w:r w:rsidR="00E97943" w:rsidRPr="007A0888">
        <w:rPr>
          <w:i/>
          <w:iCs/>
          <w:color w:val="4472C4" w:themeColor="accent1"/>
        </w:rPr>
        <w:t xml:space="preserve">ilitoimiston pitää selvittää, miten sen </w:t>
      </w:r>
      <w:r w:rsidR="00E97943" w:rsidRPr="007A0888">
        <w:rPr>
          <w:i/>
          <w:iCs/>
          <w:color w:val="4472C4" w:themeColor="accent1"/>
          <w:u w:val="single"/>
        </w:rPr>
        <w:t>vakuutus</w:t>
      </w:r>
      <w:r w:rsidR="00E97943" w:rsidRPr="007A0888">
        <w:rPr>
          <w:i/>
          <w:iCs/>
          <w:color w:val="4472C4" w:themeColor="accent1"/>
        </w:rPr>
        <w:t xml:space="preserve"> korvaa alihankkijoiden aiheuttaman vahingon. Sen jälkeen on syytä pohtia, millaista vakuutusturvaa alihankkijalta edellytetään. Varallisuusvakuutus lienee perusvaatimus, mutta onko tietoturvavakuutus myös tarpeen. Mitä enemmän alihankkija on kytkeytynyt </w:t>
      </w:r>
      <w:r w:rsidR="00806B22" w:rsidRPr="007A0888">
        <w:rPr>
          <w:i/>
          <w:iCs/>
          <w:color w:val="4472C4" w:themeColor="accent1"/>
        </w:rPr>
        <w:t>tilaaja</w:t>
      </w:r>
      <w:r w:rsidR="00E97943" w:rsidRPr="007A0888">
        <w:rPr>
          <w:i/>
          <w:iCs/>
          <w:color w:val="4472C4" w:themeColor="accent1"/>
        </w:rPr>
        <w:t xml:space="preserve">tilitoimiston tietojärjestelmiin, sen suurempi on riski, että vaikka verkkorikollinen iskee alihankkijan kautta </w:t>
      </w:r>
      <w:r w:rsidR="00806B22" w:rsidRPr="007A0888">
        <w:rPr>
          <w:i/>
          <w:iCs/>
          <w:color w:val="4472C4" w:themeColor="accent1"/>
        </w:rPr>
        <w:t>tilaaja</w:t>
      </w:r>
      <w:r w:rsidR="00E97943" w:rsidRPr="007A0888">
        <w:rPr>
          <w:i/>
          <w:iCs/>
          <w:color w:val="4472C4" w:themeColor="accent1"/>
        </w:rPr>
        <w:t>tilitoimiston verkkoon.</w:t>
      </w:r>
    </w:p>
    <w:p w14:paraId="6A2AE911" w14:textId="3D3E7285" w:rsidR="00A656FA" w:rsidRPr="007A0888" w:rsidRDefault="00A656FA" w:rsidP="00F70498"/>
    <w:p w14:paraId="177DF007" w14:textId="5113B4E7" w:rsidR="00943DD0" w:rsidRPr="007A0888" w:rsidRDefault="00A656FA" w:rsidP="00F70498">
      <w:pPr>
        <w:rPr>
          <w:color w:val="000000" w:themeColor="text1"/>
        </w:rPr>
      </w:pPr>
      <w:r w:rsidRPr="007A0888">
        <w:rPr>
          <w:color w:val="000000" w:themeColor="text1"/>
        </w:rPr>
        <w:t>T</w:t>
      </w:r>
      <w:r w:rsidR="00806B22" w:rsidRPr="007A0888">
        <w:rPr>
          <w:color w:val="000000" w:themeColor="text1"/>
        </w:rPr>
        <w:t>ilaajat</w:t>
      </w:r>
      <w:r w:rsidRPr="007A0888">
        <w:rPr>
          <w:color w:val="000000" w:themeColor="text1"/>
        </w:rPr>
        <w:t>ilitoimist</w:t>
      </w:r>
      <w:r w:rsidR="00E97943" w:rsidRPr="007A0888">
        <w:rPr>
          <w:color w:val="000000" w:themeColor="text1"/>
        </w:rPr>
        <w:t>o hankki</w:t>
      </w:r>
      <w:r w:rsidR="00943DD0" w:rsidRPr="007A0888">
        <w:rPr>
          <w:color w:val="000000" w:themeColor="text1"/>
        </w:rPr>
        <w:t>i</w:t>
      </w:r>
      <w:r w:rsidR="00E97943" w:rsidRPr="007A0888">
        <w:rPr>
          <w:color w:val="000000" w:themeColor="text1"/>
        </w:rPr>
        <w:t xml:space="preserve"> vastuuvakuutuksen ja tietoturvavakuutuksen, joka kattaa myös alihankkijan </w:t>
      </w:r>
      <w:r w:rsidR="004E2C44" w:rsidRPr="007A0888">
        <w:rPr>
          <w:color w:val="000000" w:themeColor="text1"/>
        </w:rPr>
        <w:t>asiakasyrityksell</w:t>
      </w:r>
      <w:r w:rsidR="00AF4DF7" w:rsidRPr="007A0888">
        <w:rPr>
          <w:color w:val="000000" w:themeColor="text1"/>
        </w:rPr>
        <w:t>e</w:t>
      </w:r>
      <w:r w:rsidR="004E2C44" w:rsidRPr="007A0888">
        <w:rPr>
          <w:color w:val="000000" w:themeColor="text1"/>
        </w:rPr>
        <w:t xml:space="preserve"> </w:t>
      </w:r>
      <w:r w:rsidR="008963C3" w:rsidRPr="007A0888">
        <w:rPr>
          <w:color w:val="000000" w:themeColor="text1"/>
        </w:rPr>
        <w:t xml:space="preserve">ja/tai </w:t>
      </w:r>
      <w:r w:rsidR="00806B22" w:rsidRPr="007A0888">
        <w:rPr>
          <w:color w:val="000000" w:themeColor="text1"/>
        </w:rPr>
        <w:t>tilaaja</w:t>
      </w:r>
      <w:r w:rsidR="004E2C44" w:rsidRPr="007A0888">
        <w:rPr>
          <w:color w:val="000000" w:themeColor="text1"/>
        </w:rPr>
        <w:t xml:space="preserve">tilitoimistolle </w:t>
      </w:r>
      <w:r w:rsidR="00E97943" w:rsidRPr="007A0888">
        <w:rPr>
          <w:color w:val="000000" w:themeColor="text1"/>
        </w:rPr>
        <w:t>aiheuttaman vahingon</w:t>
      </w:r>
      <w:r w:rsidR="00E16054" w:rsidRPr="007A0888">
        <w:rPr>
          <w:color w:val="000000" w:themeColor="text1"/>
        </w:rPr>
        <w:t>. Alihankkija vastaa itse työntekijöidensä vakuutusturvasta.</w:t>
      </w:r>
    </w:p>
    <w:p w14:paraId="793B57D8" w14:textId="77777777" w:rsidR="00943DD0" w:rsidRPr="007A0888" w:rsidRDefault="00943DD0" w:rsidP="00F70498"/>
    <w:p w14:paraId="79838BAD" w14:textId="4B7C037B" w:rsidR="00943DD0" w:rsidRPr="007A0888" w:rsidRDefault="00943DD0" w:rsidP="00F70498">
      <w:r w:rsidRPr="007A0888">
        <w:rPr>
          <w:highlight w:val="yellow"/>
        </w:rPr>
        <w:t>TAI</w:t>
      </w:r>
    </w:p>
    <w:p w14:paraId="6F9E5914" w14:textId="77777777" w:rsidR="006359BC" w:rsidRPr="007A0888" w:rsidRDefault="006359BC" w:rsidP="00F70498"/>
    <w:p w14:paraId="1FBC2F29" w14:textId="102F03C2" w:rsidR="00A656FA" w:rsidRPr="007A0888" w:rsidRDefault="00943DD0" w:rsidP="00F70498">
      <w:r w:rsidRPr="007A0888">
        <w:rPr>
          <w:color w:val="000000" w:themeColor="text1"/>
        </w:rPr>
        <w:t xml:space="preserve">Alihankkija on velvollinen </w:t>
      </w:r>
      <w:r w:rsidR="002C10A0" w:rsidRPr="007A0888">
        <w:rPr>
          <w:color w:val="000000" w:themeColor="text1"/>
        </w:rPr>
        <w:t>itse hankki</w:t>
      </w:r>
      <w:r w:rsidRPr="007A0888">
        <w:rPr>
          <w:color w:val="000000" w:themeColor="text1"/>
        </w:rPr>
        <w:t xml:space="preserve">maan vastuuvakuutuksen ja tietoturvavakuutuksen, joka kattaa alihankkijan toiminnasta </w:t>
      </w:r>
      <w:r w:rsidR="00806B22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tilitoimistolle ja </w:t>
      </w:r>
      <w:r w:rsidR="00806B22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tilitoimiston asiakkaalle </w:t>
      </w:r>
      <w:r w:rsidR="00806B22" w:rsidRPr="007A0888">
        <w:rPr>
          <w:color w:val="000000" w:themeColor="text1"/>
        </w:rPr>
        <w:t>aiheut</w:t>
      </w:r>
      <w:r w:rsidRPr="007A0888">
        <w:rPr>
          <w:color w:val="000000" w:themeColor="text1"/>
        </w:rPr>
        <w:t>uvat vahingo</w:t>
      </w:r>
      <w:r w:rsidR="00806B22" w:rsidRPr="007A0888">
        <w:rPr>
          <w:color w:val="000000" w:themeColor="text1"/>
        </w:rPr>
        <w:t>t</w:t>
      </w:r>
      <w:r w:rsidRPr="007A0888">
        <w:rPr>
          <w:color w:val="000000" w:themeColor="text1"/>
        </w:rPr>
        <w:t>. Vakuutuksen on katettava vahingot vähintään</w:t>
      </w:r>
      <w:r w:rsidR="003B079F" w:rsidRPr="007A0888">
        <w:rPr>
          <w:color w:val="000000" w:themeColor="text1"/>
        </w:rPr>
        <w:t xml:space="preserve"> </w:t>
      </w:r>
      <w:r w:rsidR="003B079F" w:rsidRPr="00E06F99">
        <w:rPr>
          <w:color w:val="000000" w:themeColor="text1"/>
          <w:highlight w:val="yellow"/>
        </w:rPr>
        <w:t>[</w:t>
      </w:r>
      <w:r w:rsidR="000249B0">
        <w:rPr>
          <w:color w:val="000000" w:themeColor="text1"/>
          <w:highlight w:val="yellow"/>
        </w:rPr>
        <w:t>x</w:t>
      </w:r>
      <w:r w:rsidR="003B079F" w:rsidRPr="00E06F99">
        <w:rPr>
          <w:color w:val="000000" w:themeColor="text1"/>
          <w:highlight w:val="yellow"/>
        </w:rPr>
        <w:t>]</w:t>
      </w:r>
      <w:r w:rsidR="003B079F" w:rsidRPr="007A0888">
        <w:rPr>
          <w:color w:val="000000" w:themeColor="text1"/>
        </w:rPr>
        <w:t xml:space="preserve"> euron määrä</w:t>
      </w:r>
      <w:r w:rsidR="00806B22" w:rsidRPr="007A0888">
        <w:rPr>
          <w:color w:val="000000" w:themeColor="text1"/>
        </w:rPr>
        <w:t>än</w:t>
      </w:r>
      <w:r w:rsidR="00C03D98" w:rsidRPr="007A0888">
        <w:rPr>
          <w:color w:val="000000" w:themeColor="text1"/>
        </w:rPr>
        <w:t xml:space="preserve"> saakka/vahinko.</w:t>
      </w:r>
      <w:r w:rsidR="002C10A0" w:rsidRPr="007A0888">
        <w:rPr>
          <w:color w:val="000000" w:themeColor="text1"/>
        </w:rPr>
        <w:t xml:space="preserve"> </w:t>
      </w:r>
      <w:r w:rsidR="00E97943" w:rsidRPr="007A0888">
        <w:rPr>
          <w:color w:val="000000" w:themeColor="text1"/>
        </w:rPr>
        <w:t>Alihankki</w:t>
      </w:r>
      <w:r w:rsidR="004F2EB5" w:rsidRPr="007A0888">
        <w:rPr>
          <w:color w:val="000000" w:themeColor="text1"/>
        </w:rPr>
        <w:t>ja</w:t>
      </w:r>
      <w:r w:rsidR="00E97943" w:rsidRPr="007A0888">
        <w:rPr>
          <w:color w:val="000000" w:themeColor="text1"/>
        </w:rPr>
        <w:t xml:space="preserve"> vastaa itse työntekijöidensä vakuutusturvasta</w:t>
      </w:r>
      <w:r w:rsidR="00E97943" w:rsidRPr="007A0888">
        <w:t>.</w:t>
      </w:r>
    </w:p>
    <w:p w14:paraId="1F8144F0" w14:textId="4DD97329" w:rsidR="00A656FA" w:rsidRPr="007A0888" w:rsidRDefault="00A656FA" w:rsidP="00F70498"/>
    <w:p w14:paraId="2A23BCD2" w14:textId="2E00C53A" w:rsidR="003725FF" w:rsidRPr="007A0888" w:rsidRDefault="003725FF" w:rsidP="003725FF">
      <w:pPr>
        <w:pStyle w:val="Otsikko1"/>
      </w:pPr>
      <w:r w:rsidRPr="007A0888">
        <w:t xml:space="preserve">Alihankkijan muut velvollisuudet </w:t>
      </w:r>
    </w:p>
    <w:p w14:paraId="5021FBFE" w14:textId="77777777" w:rsidR="00AC22DB" w:rsidRPr="00510F8C" w:rsidRDefault="00AC22DB" w:rsidP="00224156">
      <w:pPr>
        <w:rPr>
          <w:color w:val="4472C4" w:themeColor="accent1"/>
        </w:rPr>
      </w:pPr>
    </w:p>
    <w:p w14:paraId="4C453FE3" w14:textId="63445948" w:rsidR="00224156" w:rsidRPr="007A0888" w:rsidRDefault="00224156" w:rsidP="00510F8C">
      <w:pPr>
        <w:ind w:left="1304"/>
        <w:rPr>
          <w:b/>
          <w:bCs/>
          <w:i/>
          <w:iCs/>
          <w:color w:val="4472C4" w:themeColor="accent1"/>
        </w:rPr>
      </w:pPr>
      <w:r w:rsidRPr="007A0888">
        <w:rPr>
          <w:b/>
          <w:bCs/>
          <w:i/>
          <w:iCs/>
          <w:color w:val="4472C4" w:themeColor="accent1"/>
        </w:rPr>
        <w:t>Ohje</w:t>
      </w:r>
      <w:r w:rsidR="009013BC" w:rsidRPr="007A0888">
        <w:rPr>
          <w:i/>
          <w:iCs/>
          <w:color w:val="4472C4" w:themeColor="accent1"/>
        </w:rPr>
        <w:t xml:space="preserve">: </w:t>
      </w:r>
      <w:r w:rsidRPr="007A0888">
        <w:rPr>
          <w:i/>
          <w:iCs/>
          <w:color w:val="4472C4" w:themeColor="accent1"/>
        </w:rPr>
        <w:t xml:space="preserve">Tilaajatilitoimisto on panostanut asiakassuhteiden luomiseen ja vastaa palvelusta asiakkailleen. Tilaajatilitoimisto on saattanut investoida asiakassuhteiden hoitoon työvälinein ja ohjelmistoin ja sen intressissä on ylläpitää asiakassuhteet. Alihankkijan asiakkaana </w:t>
      </w:r>
      <w:r w:rsidR="00707AE2" w:rsidRPr="007A0888">
        <w:rPr>
          <w:i/>
          <w:iCs/>
          <w:color w:val="4472C4" w:themeColor="accent1"/>
        </w:rPr>
        <w:t xml:space="preserve">tilaajatilitoimisto luottaa alihankkijaan ja odottaa </w:t>
      </w:r>
      <w:r w:rsidR="009C1398" w:rsidRPr="007A0888">
        <w:rPr>
          <w:i/>
          <w:iCs/>
          <w:color w:val="4472C4" w:themeColor="accent1"/>
        </w:rPr>
        <w:t xml:space="preserve">alihankkijan olevan tilaajatilitoimistolle lojaali </w:t>
      </w:r>
      <w:r w:rsidR="00187883" w:rsidRPr="007A0888">
        <w:rPr>
          <w:i/>
          <w:iCs/>
          <w:color w:val="4472C4" w:themeColor="accent1"/>
        </w:rPr>
        <w:t>sekä</w:t>
      </w:r>
      <w:r w:rsidR="009C1398" w:rsidRPr="007A0888">
        <w:rPr>
          <w:i/>
          <w:iCs/>
          <w:color w:val="4472C4" w:themeColor="accent1"/>
        </w:rPr>
        <w:t xml:space="preserve"> haluaa turvata asiakassuhteidensa jatkuvuuden. Tämän vuoksi sopimukseen saattaa olla tapauksesta riippuen mahdollista ottaa kilpailukielto, joka jatkuu jonkin aikaa alihankintasuhteen päätyttyä. Tämä tulee harkita tapauskohtaisesti </w:t>
      </w:r>
      <w:r w:rsidR="00187883" w:rsidRPr="007A0888">
        <w:rPr>
          <w:i/>
          <w:iCs/>
          <w:color w:val="4472C4" w:themeColor="accent1"/>
        </w:rPr>
        <w:t xml:space="preserve">ja erityisesti silloin, </w:t>
      </w:r>
      <w:r w:rsidR="009C1398" w:rsidRPr="007A0888">
        <w:rPr>
          <w:i/>
          <w:iCs/>
          <w:color w:val="4472C4" w:themeColor="accent1"/>
        </w:rPr>
        <w:t xml:space="preserve">jos osapuolilla tai toisella osapuolista on merkittävä markkinaosuus palveluiden markkinoilla. </w:t>
      </w:r>
      <w:r w:rsidR="00F16F85" w:rsidRPr="007A0888">
        <w:rPr>
          <w:i/>
          <w:iCs/>
          <w:color w:val="4472C4" w:themeColor="accent1"/>
        </w:rPr>
        <w:t xml:space="preserve">Alla oleva ehto voi olla sovelias pienille alan toimijoille. </w:t>
      </w:r>
      <w:r w:rsidR="009C1398" w:rsidRPr="007A0888">
        <w:rPr>
          <w:i/>
          <w:iCs/>
          <w:color w:val="4472C4" w:themeColor="accent1"/>
        </w:rPr>
        <w:t xml:space="preserve"> </w:t>
      </w:r>
    </w:p>
    <w:p w14:paraId="24F99AB4" w14:textId="77777777" w:rsidR="00187883" w:rsidRPr="007A0888" w:rsidRDefault="00187883" w:rsidP="00510F8C">
      <w:pPr>
        <w:ind w:left="1304"/>
        <w:rPr>
          <w:i/>
          <w:iCs/>
          <w:color w:val="4472C4" w:themeColor="accent1"/>
        </w:rPr>
      </w:pPr>
    </w:p>
    <w:p w14:paraId="067987BB" w14:textId="6267BDDC" w:rsidR="00187883" w:rsidRPr="007A0888" w:rsidRDefault="00187883" w:rsidP="00510F8C">
      <w:pPr>
        <w:ind w:left="1304"/>
        <w:rPr>
          <w:i/>
          <w:iCs/>
        </w:rPr>
      </w:pPr>
      <w:r w:rsidRPr="007A0888">
        <w:rPr>
          <w:i/>
          <w:iCs/>
          <w:color w:val="4472C4" w:themeColor="accent1"/>
        </w:rPr>
        <w:t>Jos myös sopimussakkoehto otetaan mukaan, sen määrä tulee harkita järkeväksi ja kohtuulliseksi molemmin puolin esim. sillä perusteella, mikä on keskimäärin vahinko, joka asiakkaan menetyksestä esim. vuoden jaksolla aiheutuu.</w:t>
      </w:r>
    </w:p>
    <w:p w14:paraId="38947CE9" w14:textId="77777777" w:rsidR="003725FF" w:rsidRPr="007A0888" w:rsidRDefault="003725FF" w:rsidP="00052E81">
      <w:pPr>
        <w:rPr>
          <w:b/>
          <w:bCs/>
          <w:color w:val="4472C4" w:themeColor="accent1"/>
        </w:rPr>
      </w:pPr>
      <w:bookmarkStart w:id="0" w:name="_Hlk104537530"/>
    </w:p>
    <w:p w14:paraId="1F9CFCA1" w14:textId="31F5AA56" w:rsidR="00052E81" w:rsidRPr="007A0888" w:rsidRDefault="00052E81" w:rsidP="00052E81">
      <w:r w:rsidRPr="007A0888">
        <w:rPr>
          <w:color w:val="000000" w:themeColor="text1"/>
        </w:rPr>
        <w:t xml:space="preserve">Alihankkija </w:t>
      </w:r>
      <w:r w:rsidR="00DA2F24" w:rsidRPr="007A0888">
        <w:rPr>
          <w:color w:val="000000" w:themeColor="text1"/>
        </w:rPr>
        <w:t xml:space="preserve">ei itse </w:t>
      </w:r>
      <w:r w:rsidR="00F16F85" w:rsidRPr="007A0888">
        <w:rPr>
          <w:color w:val="000000" w:themeColor="text1"/>
        </w:rPr>
        <w:t xml:space="preserve">tarjoa ja </w:t>
      </w:r>
      <w:r w:rsidR="00DA2F24" w:rsidRPr="007A0888">
        <w:rPr>
          <w:color w:val="000000" w:themeColor="text1"/>
        </w:rPr>
        <w:t xml:space="preserve">solmi taloushallinnon palvelusopimuksia tilaajatilitoimiston tässä sopimuksessa tarkoitettujen asiakkaiden kanssa alihankintasopimuksen voimassaollessa eikä </w:t>
      </w:r>
      <w:r w:rsidR="0035619D" w:rsidRPr="007A0888">
        <w:t>[</w:t>
      </w:r>
      <w:r w:rsidR="00DA2F24" w:rsidRPr="007A0888">
        <w:rPr>
          <w:color w:val="000000" w:themeColor="text1"/>
        </w:rPr>
        <w:t>vuoden</w:t>
      </w:r>
      <w:r w:rsidR="0035619D" w:rsidRPr="007A0888">
        <w:t>]</w:t>
      </w:r>
      <w:r w:rsidR="00DA2F24" w:rsidRPr="007A0888">
        <w:rPr>
          <w:color w:val="000000" w:themeColor="text1"/>
        </w:rPr>
        <w:t xml:space="preserve"> aikana alihankintasopimuksen päättymisen jälkeen. </w:t>
      </w:r>
    </w:p>
    <w:bookmarkEnd w:id="0"/>
    <w:p w14:paraId="27369D33" w14:textId="7A88022A" w:rsidR="00052E81" w:rsidRPr="007A0888" w:rsidRDefault="00052E81" w:rsidP="00F70498">
      <w:r w:rsidRPr="007A0888">
        <w:t xml:space="preserve"> </w:t>
      </w:r>
    </w:p>
    <w:p w14:paraId="4EC80B4E" w14:textId="55F0C128" w:rsidR="00F16F85" w:rsidRPr="007A0888" w:rsidRDefault="00F16F85" w:rsidP="00F70498">
      <w:r w:rsidRPr="007A0888">
        <w:t xml:space="preserve">Ehtoa rikkonut alihankkija on velvollinen maksamaan tilaajatilitoimistolle </w:t>
      </w:r>
      <w:r w:rsidR="00187883" w:rsidRPr="007A0888">
        <w:t xml:space="preserve">kultakin rikkomukselta </w:t>
      </w:r>
      <w:r w:rsidRPr="007A0888">
        <w:t xml:space="preserve">sopimussakon, jonka määrä on </w:t>
      </w:r>
      <w:r w:rsidR="00187883" w:rsidRPr="00E06F99">
        <w:rPr>
          <w:highlight w:val="yellow"/>
        </w:rPr>
        <w:t>[</w:t>
      </w:r>
      <w:r w:rsidR="000249B0">
        <w:rPr>
          <w:highlight w:val="yellow"/>
        </w:rPr>
        <w:t>x</w:t>
      </w:r>
      <w:r w:rsidR="00187883" w:rsidRPr="00E06F99">
        <w:rPr>
          <w:highlight w:val="yellow"/>
        </w:rPr>
        <w:t>]</w:t>
      </w:r>
      <w:r w:rsidR="00187883" w:rsidRPr="007A0888">
        <w:t xml:space="preserve"> euroa.</w:t>
      </w:r>
    </w:p>
    <w:p w14:paraId="3E52603B" w14:textId="079EDD04" w:rsidR="006002CD" w:rsidRPr="007A0888" w:rsidRDefault="006002CD" w:rsidP="006002CD">
      <w:pPr>
        <w:pStyle w:val="Otsikko1"/>
      </w:pPr>
      <w:r w:rsidRPr="007A0888">
        <w:lastRenderedPageBreak/>
        <w:t>Alihankkijan oikeus keskeyttää palvelun tuottaminen asiakasyritykselle</w:t>
      </w:r>
    </w:p>
    <w:p w14:paraId="3FC8270B" w14:textId="31098E1D" w:rsidR="006002CD" w:rsidRPr="007A0888" w:rsidRDefault="006002CD"/>
    <w:p w14:paraId="07091341" w14:textId="0C4B7B3A" w:rsidR="006002CD" w:rsidRPr="007A0888" w:rsidRDefault="006002CD">
      <w:r w:rsidRPr="007A0888">
        <w:rPr>
          <w:color w:val="000000" w:themeColor="text1"/>
        </w:rPr>
        <w:t>T</w:t>
      </w:r>
      <w:r w:rsidR="005C7FAD" w:rsidRPr="007A0888">
        <w:rPr>
          <w:color w:val="000000" w:themeColor="text1"/>
        </w:rPr>
        <w:t>ilaajat</w:t>
      </w:r>
      <w:r w:rsidRPr="007A0888">
        <w:rPr>
          <w:color w:val="000000" w:themeColor="text1"/>
        </w:rPr>
        <w:t xml:space="preserve">ilitoimiston ja asiakkaan välisen </w:t>
      </w:r>
      <w:r w:rsidR="00D96527" w:rsidRPr="007A0888">
        <w:rPr>
          <w:color w:val="000000" w:themeColor="text1"/>
        </w:rPr>
        <w:t xml:space="preserve">TAL2018 </w:t>
      </w:r>
      <w:r w:rsidRPr="007A0888">
        <w:rPr>
          <w:color w:val="000000" w:themeColor="text1"/>
        </w:rPr>
        <w:t xml:space="preserve">sopimuksen yleisissä sopimusehdoissa on kohdissa 8b, </w:t>
      </w:r>
      <w:proofErr w:type="gramStart"/>
      <w:r w:rsidRPr="007A0888">
        <w:rPr>
          <w:color w:val="000000" w:themeColor="text1"/>
        </w:rPr>
        <w:t>8c</w:t>
      </w:r>
      <w:proofErr w:type="gramEnd"/>
      <w:r w:rsidRPr="007A0888">
        <w:rPr>
          <w:color w:val="000000" w:themeColor="text1"/>
        </w:rPr>
        <w:t xml:space="preserve"> ja 8d lueteltu sopimuksen purkuperusteita. Niitä sovelletaan tähän alihankintasopimukseen siten, että kyseisten purkuehtojen täyttyessä </w:t>
      </w:r>
      <w:r w:rsidR="003B079F" w:rsidRPr="007A0888">
        <w:rPr>
          <w:color w:val="000000" w:themeColor="text1"/>
        </w:rPr>
        <w:t xml:space="preserve">asiakasyritykseen nähden </w:t>
      </w:r>
      <w:r w:rsidR="001313FC" w:rsidRPr="007A0888">
        <w:rPr>
          <w:color w:val="000000" w:themeColor="text1"/>
        </w:rPr>
        <w:t>alihankkijalla on oikeus keskeyttää välittömästi palvelun tuottaminen</w:t>
      </w:r>
      <w:r w:rsidR="003B079F" w:rsidRPr="007A0888">
        <w:rPr>
          <w:color w:val="000000" w:themeColor="text1"/>
        </w:rPr>
        <w:t xml:space="preserve"> kyseiselle </w:t>
      </w:r>
      <w:r w:rsidR="00822B95" w:rsidRPr="007A0888">
        <w:rPr>
          <w:color w:val="000000" w:themeColor="text1"/>
        </w:rPr>
        <w:t>asiakasyritykse</w:t>
      </w:r>
      <w:r w:rsidR="003B079F" w:rsidRPr="007A0888">
        <w:rPr>
          <w:color w:val="000000" w:themeColor="text1"/>
        </w:rPr>
        <w:t xml:space="preserve">lle. </w:t>
      </w:r>
      <w:r w:rsidR="00822B95" w:rsidRPr="007A0888">
        <w:rPr>
          <w:color w:val="000000" w:themeColor="text1"/>
        </w:rPr>
        <w:t>Alihankkijan tulee ilmoittaa palvelun keskeytyksestä</w:t>
      </w:r>
      <w:r w:rsidR="00E73267" w:rsidRPr="007A0888">
        <w:rPr>
          <w:color w:val="000000" w:themeColor="text1"/>
        </w:rPr>
        <w:t xml:space="preserve"> ja sen syystä</w:t>
      </w:r>
      <w:r w:rsidR="00822B95" w:rsidRPr="007A0888">
        <w:rPr>
          <w:color w:val="000000" w:themeColor="text1"/>
        </w:rPr>
        <w:t xml:space="preserve"> </w:t>
      </w:r>
      <w:r w:rsidR="005C7FAD" w:rsidRPr="007A0888">
        <w:rPr>
          <w:color w:val="000000" w:themeColor="text1"/>
        </w:rPr>
        <w:t>tilaaja</w:t>
      </w:r>
      <w:r w:rsidR="00822B95" w:rsidRPr="007A0888">
        <w:rPr>
          <w:color w:val="000000" w:themeColor="text1"/>
        </w:rPr>
        <w:t xml:space="preserve">tilitoimistolle </w:t>
      </w:r>
      <w:r w:rsidR="00822B95" w:rsidRPr="007A0888">
        <w:t>ilman aiheetonta viivytystä.</w:t>
      </w:r>
    </w:p>
    <w:p w14:paraId="6CF54F77" w14:textId="70CF83F8" w:rsidR="00DB16BA" w:rsidRDefault="00877F86" w:rsidP="0030558C">
      <w:pPr>
        <w:pStyle w:val="Otsikko1"/>
      </w:pPr>
      <w:r>
        <w:t>Sopimuksen voimassaolo</w:t>
      </w:r>
      <w:r w:rsidR="004511D9">
        <w:t>, irtisanominen ja purkaminen</w:t>
      </w:r>
    </w:p>
    <w:p w14:paraId="2BC98B02" w14:textId="77777777" w:rsidR="008441B0" w:rsidRPr="007A0888" w:rsidRDefault="008441B0">
      <w:pPr>
        <w:rPr>
          <w:i/>
          <w:iCs/>
        </w:rPr>
      </w:pPr>
    </w:p>
    <w:p w14:paraId="0CDB598E" w14:textId="761471A8" w:rsidR="00877F86" w:rsidRPr="007A0888" w:rsidRDefault="00C24C46" w:rsidP="00AC22DB">
      <w:pPr>
        <w:ind w:left="1304"/>
        <w:rPr>
          <w:b/>
          <w:bCs/>
          <w:i/>
          <w:iCs/>
          <w:color w:val="4472C4" w:themeColor="accent1"/>
        </w:rPr>
      </w:pPr>
      <w:r w:rsidRPr="007A0888">
        <w:rPr>
          <w:b/>
          <w:bCs/>
          <w:i/>
          <w:iCs/>
          <w:color w:val="4472C4" w:themeColor="accent1"/>
        </w:rPr>
        <w:t>Ohje</w:t>
      </w:r>
      <w:r w:rsidR="009013BC" w:rsidRPr="007A0888">
        <w:rPr>
          <w:i/>
          <w:iCs/>
          <w:color w:val="4472C4" w:themeColor="accent1"/>
        </w:rPr>
        <w:t xml:space="preserve">: </w:t>
      </w:r>
      <w:r w:rsidR="00877F86" w:rsidRPr="007A0888">
        <w:rPr>
          <w:i/>
          <w:iCs/>
          <w:color w:val="4472C4" w:themeColor="accent1"/>
        </w:rPr>
        <w:t xml:space="preserve">Sovi sopimuksen määräaikaisesta </w:t>
      </w:r>
      <w:r w:rsidR="00877F86" w:rsidRPr="007A0888">
        <w:rPr>
          <w:i/>
          <w:iCs/>
          <w:color w:val="4472C4" w:themeColor="accent1"/>
          <w:u w:val="single"/>
        </w:rPr>
        <w:t>voimassaolosta</w:t>
      </w:r>
      <w:r w:rsidR="00877F86" w:rsidRPr="007A0888">
        <w:rPr>
          <w:i/>
          <w:iCs/>
          <w:color w:val="4472C4" w:themeColor="accent1"/>
        </w:rPr>
        <w:t xml:space="preserve"> tai toistaiseksi voimassa olevan sopimuksen irtisanomisajasta. Sovi myös </w:t>
      </w:r>
      <w:r w:rsidR="00877F86" w:rsidRPr="007A0888">
        <w:rPr>
          <w:i/>
          <w:iCs/>
          <w:color w:val="4472C4" w:themeColor="accent1"/>
          <w:u w:val="single"/>
        </w:rPr>
        <w:t>purkuperusteista</w:t>
      </w:r>
      <w:r w:rsidR="00877F86" w:rsidRPr="007A0888">
        <w:rPr>
          <w:i/>
          <w:iCs/>
          <w:color w:val="4472C4" w:themeColor="accent1"/>
        </w:rPr>
        <w:t xml:space="preserve"> esimerkiksi viittaamalla TAL yleisiin sopimusehtoihin.</w:t>
      </w:r>
    </w:p>
    <w:p w14:paraId="403A4D96" w14:textId="17BF4F95" w:rsidR="008441B0" w:rsidRPr="007A0888" w:rsidRDefault="008441B0"/>
    <w:p w14:paraId="5512EE2A" w14:textId="49EBE6F8" w:rsidR="002811FB" w:rsidRPr="007A0888" w:rsidRDefault="008441B0">
      <w:pPr>
        <w:rPr>
          <w:color w:val="000000" w:themeColor="text1"/>
        </w:rPr>
      </w:pPr>
      <w:r w:rsidRPr="007A0888">
        <w:rPr>
          <w:color w:val="000000" w:themeColor="text1"/>
        </w:rPr>
        <w:t xml:space="preserve">Tämä sopimus on voimassa toistaiseksi. Sopimuksen irtisanomisaika on </w:t>
      </w:r>
      <w:r w:rsidR="002811FB" w:rsidRPr="000249B0">
        <w:rPr>
          <w:color w:val="000000" w:themeColor="text1"/>
          <w:highlight w:val="yellow"/>
        </w:rPr>
        <w:t>[</w:t>
      </w:r>
      <w:r w:rsidRPr="000249B0">
        <w:rPr>
          <w:color w:val="000000" w:themeColor="text1"/>
          <w:highlight w:val="yellow"/>
        </w:rPr>
        <w:t>x</w:t>
      </w:r>
      <w:r w:rsidR="002811FB" w:rsidRPr="000249B0">
        <w:rPr>
          <w:color w:val="000000" w:themeColor="text1"/>
          <w:highlight w:val="yellow"/>
        </w:rPr>
        <w:t>]</w:t>
      </w:r>
      <w:r w:rsidRPr="007A0888">
        <w:rPr>
          <w:strike/>
          <w:color w:val="000000" w:themeColor="text1"/>
        </w:rPr>
        <w:t xml:space="preserve"> </w:t>
      </w:r>
      <w:r w:rsidR="002811FB" w:rsidRPr="007A0888">
        <w:rPr>
          <w:color w:val="000000" w:themeColor="text1"/>
        </w:rPr>
        <w:t>kuukautta</w:t>
      </w:r>
      <w:r w:rsidRPr="007A0888">
        <w:rPr>
          <w:color w:val="000000" w:themeColor="text1"/>
        </w:rPr>
        <w:t>.</w:t>
      </w:r>
    </w:p>
    <w:p w14:paraId="47D59413" w14:textId="569DC53A" w:rsidR="00E9165A" w:rsidRPr="007A0888" w:rsidRDefault="002811FB">
      <w:pPr>
        <w:rPr>
          <w:color w:val="000000" w:themeColor="text1"/>
        </w:rPr>
      </w:pPr>
      <w:r w:rsidRPr="007A0888">
        <w:rPr>
          <w:color w:val="000000" w:themeColor="text1"/>
        </w:rPr>
        <w:t xml:space="preserve">Jos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tilitoimiston sopimus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tilitoimiston asiakkaan kanssa päättyy, alihankintasopimus päättyy siltä osin samanaikaisesti kuin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>tilitoimiston sopimus asiakkaan kanssa. T</w:t>
      </w:r>
      <w:r w:rsidR="005C7FAD" w:rsidRPr="007A0888">
        <w:rPr>
          <w:color w:val="000000" w:themeColor="text1"/>
        </w:rPr>
        <w:t>ilaajat</w:t>
      </w:r>
      <w:r w:rsidRPr="007A0888">
        <w:rPr>
          <w:color w:val="000000" w:themeColor="text1"/>
        </w:rPr>
        <w:t xml:space="preserve">ilitoimiston tulee ilmoittaa </w:t>
      </w:r>
      <w:r w:rsidR="004C0870" w:rsidRPr="007A0888">
        <w:rPr>
          <w:color w:val="000000" w:themeColor="text1"/>
        </w:rPr>
        <w:t xml:space="preserve">alihankkijalle tehtävien </w:t>
      </w:r>
      <w:r w:rsidRPr="007A0888">
        <w:rPr>
          <w:color w:val="000000" w:themeColor="text1"/>
        </w:rPr>
        <w:t>päättymisestä viipymätt</w:t>
      </w:r>
      <w:r w:rsidR="004C0870" w:rsidRPr="007A0888">
        <w:rPr>
          <w:color w:val="000000" w:themeColor="text1"/>
        </w:rPr>
        <w:t xml:space="preserve">ä siitä itse tiedon saatuaan. </w:t>
      </w:r>
      <w:r w:rsidR="00840A49" w:rsidRPr="007A0888">
        <w:rPr>
          <w:color w:val="000000" w:themeColor="text1"/>
        </w:rPr>
        <w:t>T</w:t>
      </w:r>
      <w:r w:rsidR="005C7FAD" w:rsidRPr="007A0888">
        <w:rPr>
          <w:color w:val="000000" w:themeColor="text1"/>
        </w:rPr>
        <w:t>ilaajat</w:t>
      </w:r>
      <w:r w:rsidR="00840A49" w:rsidRPr="007A0888">
        <w:rPr>
          <w:color w:val="000000" w:themeColor="text1"/>
        </w:rPr>
        <w:t xml:space="preserve">ilitoimistolla ei ole velvollisuutta maksaa alihankkijalle korvausta </w:t>
      </w:r>
      <w:r w:rsidR="00BF3891" w:rsidRPr="007A0888">
        <w:rPr>
          <w:color w:val="000000" w:themeColor="text1"/>
        </w:rPr>
        <w:t xml:space="preserve">sopimuksen tällaisen </w:t>
      </w:r>
      <w:r w:rsidR="00840A49" w:rsidRPr="007A0888">
        <w:rPr>
          <w:color w:val="000000" w:themeColor="text1"/>
        </w:rPr>
        <w:t xml:space="preserve">irtisanomisaikaa </w:t>
      </w:r>
      <w:r w:rsidR="007F3C57" w:rsidRPr="007A0888">
        <w:rPr>
          <w:color w:val="000000" w:themeColor="text1"/>
        </w:rPr>
        <w:t xml:space="preserve">mahdollisesti </w:t>
      </w:r>
      <w:r w:rsidR="00840A49" w:rsidRPr="007A0888">
        <w:rPr>
          <w:color w:val="000000" w:themeColor="text1"/>
        </w:rPr>
        <w:t xml:space="preserve">nopeamman päättymisen johdosta.  </w:t>
      </w:r>
    </w:p>
    <w:p w14:paraId="5912B7EC" w14:textId="3E26B4BF" w:rsidR="00822B95" w:rsidRPr="007A0888" w:rsidRDefault="00822B95">
      <w:pPr>
        <w:rPr>
          <w:color w:val="000000" w:themeColor="text1"/>
        </w:rPr>
      </w:pPr>
    </w:p>
    <w:p w14:paraId="6DF0DF52" w14:textId="10252FE9" w:rsidR="00822B95" w:rsidRPr="007A0888" w:rsidRDefault="003C6132">
      <w:pPr>
        <w:rPr>
          <w:color w:val="000000" w:themeColor="text1"/>
        </w:rPr>
      </w:pPr>
      <w:r w:rsidRPr="007A0888">
        <w:rPr>
          <w:color w:val="000000" w:themeColor="text1"/>
        </w:rPr>
        <w:t xml:space="preserve">Alihankkijalla on oikeus keskeyttää palvelun tuottaminen, jos </w:t>
      </w:r>
      <w:r w:rsidR="005C7FAD" w:rsidRPr="007A0888">
        <w:rPr>
          <w:color w:val="000000" w:themeColor="text1"/>
        </w:rPr>
        <w:t>tilaaja</w:t>
      </w:r>
      <w:r w:rsidR="00280590" w:rsidRPr="007A0888">
        <w:rPr>
          <w:color w:val="000000" w:themeColor="text1"/>
        </w:rPr>
        <w:t xml:space="preserve">tilitoimiston maksu viivästyy yli 7 vuorokautta. </w:t>
      </w:r>
      <w:r w:rsidR="004C0870" w:rsidRPr="007A0888">
        <w:rPr>
          <w:color w:val="000000" w:themeColor="text1"/>
        </w:rPr>
        <w:t>A</w:t>
      </w:r>
      <w:r w:rsidR="00A43634" w:rsidRPr="007A0888">
        <w:rPr>
          <w:color w:val="000000" w:themeColor="text1"/>
        </w:rPr>
        <w:t>lihankkijalla on myös oikeus purkaa sopimus</w:t>
      </w:r>
      <w:r w:rsidR="004C0870" w:rsidRPr="007A0888">
        <w:rPr>
          <w:color w:val="000000" w:themeColor="text1"/>
        </w:rPr>
        <w:t xml:space="preserve">, jos </w:t>
      </w:r>
      <w:r w:rsidR="005C7FAD" w:rsidRPr="007A0888">
        <w:rPr>
          <w:color w:val="000000" w:themeColor="text1"/>
        </w:rPr>
        <w:t>tilaajat</w:t>
      </w:r>
      <w:r w:rsidR="004C0870" w:rsidRPr="007A0888">
        <w:rPr>
          <w:color w:val="000000" w:themeColor="text1"/>
        </w:rPr>
        <w:t>ilitoimiston</w:t>
      </w:r>
      <w:r w:rsidR="00EC7286" w:rsidRPr="007A0888">
        <w:rPr>
          <w:color w:val="000000" w:themeColor="text1"/>
        </w:rPr>
        <w:t xml:space="preserve"> erääntyneet</w:t>
      </w:r>
      <w:r w:rsidR="004C0870" w:rsidRPr="007A0888">
        <w:rPr>
          <w:color w:val="000000" w:themeColor="text1"/>
        </w:rPr>
        <w:t xml:space="preserve"> </w:t>
      </w:r>
      <w:r w:rsidR="00EC7286" w:rsidRPr="007A0888">
        <w:rPr>
          <w:color w:val="000000" w:themeColor="text1"/>
        </w:rPr>
        <w:t>saatavat</w:t>
      </w:r>
      <w:r w:rsidR="004C0870" w:rsidRPr="007A0888">
        <w:rPr>
          <w:color w:val="000000" w:themeColor="text1"/>
        </w:rPr>
        <w:t xml:space="preserve"> ovat kehotuks</w:t>
      </w:r>
      <w:r w:rsidR="00EC7286" w:rsidRPr="007A0888">
        <w:rPr>
          <w:color w:val="000000" w:themeColor="text1"/>
        </w:rPr>
        <w:t>e</w:t>
      </w:r>
      <w:r w:rsidR="004C0870" w:rsidRPr="007A0888">
        <w:rPr>
          <w:color w:val="000000" w:themeColor="text1"/>
        </w:rPr>
        <w:t xml:space="preserve">sta huolimatta maksamatta yli </w:t>
      </w:r>
      <w:r w:rsidR="00EC7286" w:rsidRPr="007A0888">
        <w:rPr>
          <w:color w:val="000000" w:themeColor="text1"/>
        </w:rPr>
        <w:t>14</w:t>
      </w:r>
      <w:r w:rsidR="004C0870" w:rsidRPr="007A0888">
        <w:rPr>
          <w:color w:val="000000" w:themeColor="text1"/>
        </w:rPr>
        <w:t xml:space="preserve"> päivää </w:t>
      </w:r>
      <w:r w:rsidR="00EC7286" w:rsidRPr="007A0888">
        <w:rPr>
          <w:color w:val="000000" w:themeColor="text1"/>
        </w:rPr>
        <w:t>eräpäivästä</w:t>
      </w:r>
      <w:r w:rsidR="00A43634" w:rsidRPr="007A0888">
        <w:rPr>
          <w:color w:val="000000" w:themeColor="text1"/>
        </w:rPr>
        <w:t>.</w:t>
      </w:r>
    </w:p>
    <w:p w14:paraId="799BB6FC" w14:textId="77777777" w:rsidR="00771A32" w:rsidRPr="007A0888" w:rsidRDefault="00771A32">
      <w:pPr>
        <w:rPr>
          <w:color w:val="000000" w:themeColor="text1"/>
        </w:rPr>
      </w:pPr>
    </w:p>
    <w:p w14:paraId="4705ABE7" w14:textId="0862CE85" w:rsidR="00A62E38" w:rsidRPr="007A0888" w:rsidRDefault="00A62E38" w:rsidP="00A62E38">
      <w:pPr>
        <w:rPr>
          <w:color w:val="000000" w:themeColor="text1"/>
        </w:rPr>
      </w:pPr>
      <w:r w:rsidRPr="007A0888">
        <w:rPr>
          <w:color w:val="000000" w:themeColor="text1"/>
        </w:rPr>
        <w:t>Sopimuksen päättyessä alihankkija luovuttaa kaikki hallussaan olevat aineistot</w:t>
      </w:r>
      <w:r w:rsidR="00F86C47" w:rsidRPr="007A0888">
        <w:rPr>
          <w:color w:val="000000" w:themeColor="text1"/>
        </w:rPr>
        <w:t xml:space="preserve"> [sähköisessä muodossa]</w:t>
      </w:r>
      <w:r w:rsidRPr="007A0888">
        <w:rPr>
          <w:color w:val="000000" w:themeColor="text1"/>
        </w:rPr>
        <w:t xml:space="preserve">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>tilitoimistolle.</w:t>
      </w:r>
    </w:p>
    <w:p w14:paraId="3FA08E11" w14:textId="77777777" w:rsidR="00A62E38" w:rsidRPr="007A0888" w:rsidRDefault="00A62E38" w:rsidP="00A62E38"/>
    <w:p w14:paraId="4DB791C1" w14:textId="3EDB3526" w:rsidR="00530B46" w:rsidRPr="007A0888" w:rsidRDefault="00530B46">
      <w:r w:rsidRPr="007A0888">
        <w:rPr>
          <w:highlight w:val="yellow"/>
        </w:rPr>
        <w:t>TAI</w:t>
      </w:r>
    </w:p>
    <w:p w14:paraId="7A92D6C1" w14:textId="6E45B627" w:rsidR="00530B46" w:rsidRPr="007A0888" w:rsidRDefault="00530B46"/>
    <w:p w14:paraId="49260545" w14:textId="09A660A0" w:rsidR="004C0870" w:rsidRPr="007A0888" w:rsidRDefault="00530B46">
      <w:r w:rsidRPr="007A0888">
        <w:t xml:space="preserve">Tämä sopimus on voimassa määräajan </w:t>
      </w:r>
      <w:r w:rsidR="003B079F" w:rsidRPr="00747335">
        <w:rPr>
          <w:highlight w:val="yellow"/>
        </w:rPr>
        <w:t>[</w:t>
      </w:r>
      <w:r w:rsidR="00747335" w:rsidRPr="00747335">
        <w:rPr>
          <w:highlight w:val="yellow"/>
        </w:rPr>
        <w:t>x</w:t>
      </w:r>
      <w:r w:rsidR="003B079F" w:rsidRPr="00747335">
        <w:rPr>
          <w:highlight w:val="yellow"/>
        </w:rPr>
        <w:t>]</w:t>
      </w:r>
      <w:r w:rsidRPr="007A0888">
        <w:t xml:space="preserve"> kuukautta. T</w:t>
      </w:r>
      <w:r w:rsidR="005C7FAD" w:rsidRPr="007A0888">
        <w:t>ilaajat</w:t>
      </w:r>
      <w:r w:rsidRPr="007A0888">
        <w:t>ilitoimisto ja alihankkija voivat</w:t>
      </w:r>
      <w:r w:rsidR="00645923" w:rsidRPr="007A0888">
        <w:t xml:space="preserve"> yhteisesti </w:t>
      </w:r>
      <w:r w:rsidR="00840A49" w:rsidRPr="007A0888">
        <w:t xml:space="preserve">ennen määräajan päättymistä </w:t>
      </w:r>
      <w:r w:rsidR="00645923" w:rsidRPr="007A0888">
        <w:t>muuttaa määräajan kestoa.</w:t>
      </w:r>
      <w:r w:rsidR="003B079F" w:rsidRPr="007A0888">
        <w:t xml:space="preserve"> </w:t>
      </w:r>
    </w:p>
    <w:p w14:paraId="4ACB95CE" w14:textId="77777777" w:rsidR="00EC7286" w:rsidRPr="007A0888" w:rsidRDefault="00EC7286"/>
    <w:p w14:paraId="7E4C1F69" w14:textId="72EDCFDF" w:rsidR="004C0870" w:rsidRPr="007A0888" w:rsidRDefault="00840A49">
      <w:pPr>
        <w:rPr>
          <w:color w:val="000000" w:themeColor="text1"/>
        </w:rPr>
      </w:pPr>
      <w:r w:rsidRPr="007A0888">
        <w:rPr>
          <w:color w:val="000000" w:themeColor="text1"/>
        </w:rPr>
        <w:t>Jos t</w:t>
      </w:r>
      <w:r w:rsidR="005C7FAD" w:rsidRPr="007A0888">
        <w:rPr>
          <w:color w:val="000000" w:themeColor="text1"/>
        </w:rPr>
        <w:t>ilaajat</w:t>
      </w:r>
      <w:r w:rsidRPr="007A0888">
        <w:rPr>
          <w:color w:val="000000" w:themeColor="text1"/>
        </w:rPr>
        <w:t xml:space="preserve">ilitoimiston sopimus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tilitoimiston asiakkaan kanssa päättyy, alihankintasopimus päättyy siltä osin samanaikaisesti kuin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>tilitoimiston sopimus asiakkaan kanssa. T</w:t>
      </w:r>
      <w:r w:rsidR="005C7FAD" w:rsidRPr="007A0888">
        <w:rPr>
          <w:color w:val="000000" w:themeColor="text1"/>
        </w:rPr>
        <w:t>ilaajat</w:t>
      </w:r>
      <w:r w:rsidRPr="007A0888">
        <w:rPr>
          <w:color w:val="000000" w:themeColor="text1"/>
        </w:rPr>
        <w:t>ilitoimiston tulee ilmoittaa alihankkijalle tehtävien päättymisestä viipymättä siitä itse tiedon saatuaan.</w:t>
      </w:r>
      <w:r w:rsidR="00BF3891" w:rsidRPr="007A0888">
        <w:rPr>
          <w:color w:val="000000" w:themeColor="text1"/>
        </w:rPr>
        <w:t xml:space="preserve"> </w:t>
      </w:r>
      <w:r w:rsidR="00771A32" w:rsidRPr="007A0888">
        <w:rPr>
          <w:color w:val="000000" w:themeColor="text1"/>
        </w:rPr>
        <w:t>T</w:t>
      </w:r>
      <w:r w:rsidR="005C7FAD" w:rsidRPr="007A0888">
        <w:rPr>
          <w:color w:val="000000" w:themeColor="text1"/>
        </w:rPr>
        <w:t>ilaajat</w:t>
      </w:r>
      <w:r w:rsidR="00771A32" w:rsidRPr="007A0888">
        <w:rPr>
          <w:color w:val="000000" w:themeColor="text1"/>
        </w:rPr>
        <w:t>ilitoimistolla ei ole velvollisuutta maksaa alihankkijalle korvausta</w:t>
      </w:r>
      <w:r w:rsidRPr="007A0888">
        <w:rPr>
          <w:color w:val="000000" w:themeColor="text1"/>
        </w:rPr>
        <w:t xml:space="preserve"> määräaikaisen </w:t>
      </w:r>
      <w:r w:rsidR="00771A32" w:rsidRPr="007A0888">
        <w:rPr>
          <w:color w:val="000000" w:themeColor="text1"/>
        </w:rPr>
        <w:t>sopimuksen</w:t>
      </w:r>
      <w:r w:rsidR="00BF3891" w:rsidRPr="007A0888">
        <w:rPr>
          <w:color w:val="000000" w:themeColor="text1"/>
        </w:rPr>
        <w:t xml:space="preserve"> tällaisen </w:t>
      </w:r>
      <w:r w:rsidRPr="007A0888">
        <w:rPr>
          <w:color w:val="000000" w:themeColor="text1"/>
        </w:rPr>
        <w:t xml:space="preserve">ennenaikaisen </w:t>
      </w:r>
      <w:r w:rsidR="00771A32" w:rsidRPr="007A0888">
        <w:rPr>
          <w:color w:val="000000" w:themeColor="text1"/>
        </w:rPr>
        <w:t>päättymisen johdosta.</w:t>
      </w:r>
    </w:p>
    <w:p w14:paraId="13F904D9" w14:textId="77777777" w:rsidR="00840A49" w:rsidRPr="007A0888" w:rsidRDefault="00840A49">
      <w:pPr>
        <w:rPr>
          <w:color w:val="000000" w:themeColor="text1"/>
        </w:rPr>
      </w:pPr>
    </w:p>
    <w:p w14:paraId="74B23C85" w14:textId="594C2A84" w:rsidR="00EC7286" w:rsidRPr="007A0888" w:rsidRDefault="004C0870" w:rsidP="004C0870">
      <w:pPr>
        <w:rPr>
          <w:color w:val="000000" w:themeColor="text1"/>
        </w:rPr>
      </w:pPr>
      <w:r w:rsidRPr="007A0888">
        <w:rPr>
          <w:color w:val="000000" w:themeColor="text1"/>
        </w:rPr>
        <w:t xml:space="preserve">Alihankkijalla on oikeus keskeyttää palvelun tuottaminen, jos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tilitoimiston maksu viivästyy yli </w:t>
      </w:r>
      <w:r w:rsidR="000537E2" w:rsidRPr="007A0888">
        <w:rPr>
          <w:color w:val="000000" w:themeColor="text1"/>
        </w:rPr>
        <w:t>seitsemän (</w:t>
      </w:r>
      <w:r w:rsidRPr="007A0888">
        <w:rPr>
          <w:color w:val="000000" w:themeColor="text1"/>
        </w:rPr>
        <w:t>7</w:t>
      </w:r>
      <w:r w:rsidR="000537E2" w:rsidRPr="007A0888">
        <w:rPr>
          <w:color w:val="000000" w:themeColor="text1"/>
        </w:rPr>
        <w:t>)</w:t>
      </w:r>
      <w:r w:rsidRPr="007A0888">
        <w:rPr>
          <w:color w:val="000000" w:themeColor="text1"/>
        </w:rPr>
        <w:t xml:space="preserve"> vuorokautta. Alihankkijalla on myös oikeus purkaa sopimus, jos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tilitoimiston </w:t>
      </w:r>
      <w:r w:rsidR="00EC7286" w:rsidRPr="007A0888">
        <w:rPr>
          <w:color w:val="000000" w:themeColor="text1"/>
        </w:rPr>
        <w:t xml:space="preserve">erääntyneet saatavat </w:t>
      </w:r>
      <w:r w:rsidRPr="007A0888">
        <w:rPr>
          <w:color w:val="000000" w:themeColor="text1"/>
        </w:rPr>
        <w:t>ovat kehotuks</w:t>
      </w:r>
      <w:r w:rsidR="00EC7286" w:rsidRPr="007A0888">
        <w:rPr>
          <w:color w:val="000000" w:themeColor="text1"/>
        </w:rPr>
        <w:t>e</w:t>
      </w:r>
      <w:r w:rsidRPr="007A0888">
        <w:rPr>
          <w:color w:val="000000" w:themeColor="text1"/>
        </w:rPr>
        <w:t xml:space="preserve">sta huolimatta maksamatta yli </w:t>
      </w:r>
      <w:r w:rsidR="00EC7286" w:rsidRPr="007A0888">
        <w:rPr>
          <w:color w:val="000000" w:themeColor="text1"/>
        </w:rPr>
        <w:t>14</w:t>
      </w:r>
      <w:r w:rsidRPr="007A0888">
        <w:rPr>
          <w:color w:val="000000" w:themeColor="text1"/>
        </w:rPr>
        <w:t xml:space="preserve"> päivää eräpäivästä.</w:t>
      </w:r>
    </w:p>
    <w:p w14:paraId="61335F5F" w14:textId="77777777" w:rsidR="00771A32" w:rsidRPr="007A0888" w:rsidRDefault="00771A32" w:rsidP="004C0870">
      <w:pPr>
        <w:rPr>
          <w:color w:val="000000" w:themeColor="text1"/>
        </w:rPr>
      </w:pPr>
    </w:p>
    <w:p w14:paraId="7FD2AB2E" w14:textId="5D753C34" w:rsidR="00771A32" w:rsidRPr="007A0888" w:rsidRDefault="00771A32" w:rsidP="00771A32">
      <w:pPr>
        <w:rPr>
          <w:color w:val="000000" w:themeColor="text1"/>
        </w:rPr>
      </w:pPr>
      <w:r w:rsidRPr="007A0888">
        <w:rPr>
          <w:color w:val="000000" w:themeColor="text1"/>
        </w:rPr>
        <w:lastRenderedPageBreak/>
        <w:t>Sopimuksen päättyessä alihankkija luovuttaa kaikki hallussaan olevat aineistot</w:t>
      </w:r>
      <w:r w:rsidR="00F86C47" w:rsidRPr="007A0888">
        <w:rPr>
          <w:color w:val="000000" w:themeColor="text1"/>
        </w:rPr>
        <w:t xml:space="preserve"> [sähköisessä muodossa]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>tilitoimistolle.</w:t>
      </w:r>
    </w:p>
    <w:p w14:paraId="4FB19FCA" w14:textId="77777777" w:rsidR="00EC7286" w:rsidRPr="007A0888" w:rsidRDefault="00EC7286" w:rsidP="004C0870">
      <w:pPr>
        <w:rPr>
          <w:color w:val="000000" w:themeColor="text1"/>
        </w:rPr>
      </w:pPr>
    </w:p>
    <w:p w14:paraId="6E3219EB" w14:textId="00C8B8F2" w:rsidR="00A075A4" w:rsidRPr="007A0888" w:rsidRDefault="00AD2BDF" w:rsidP="00AC22DB">
      <w:pPr>
        <w:ind w:left="1304"/>
        <w:rPr>
          <w:b/>
          <w:bCs/>
          <w:i/>
          <w:iCs/>
          <w:color w:val="4472C4" w:themeColor="accent1"/>
        </w:rPr>
      </w:pPr>
      <w:r w:rsidRPr="007A0888">
        <w:rPr>
          <w:b/>
          <w:bCs/>
          <w:i/>
          <w:iCs/>
          <w:color w:val="4472C4" w:themeColor="accent1"/>
        </w:rPr>
        <w:t>Ohje</w:t>
      </w:r>
      <w:r w:rsidR="009013BC" w:rsidRPr="007A0888">
        <w:rPr>
          <w:b/>
          <w:bCs/>
          <w:i/>
          <w:iCs/>
          <w:color w:val="4472C4" w:themeColor="accent1"/>
        </w:rPr>
        <w:t xml:space="preserve">: </w:t>
      </w:r>
      <w:r w:rsidR="00807ECF" w:rsidRPr="007A0888">
        <w:rPr>
          <w:i/>
          <w:iCs/>
          <w:color w:val="4472C4" w:themeColor="accent1"/>
        </w:rPr>
        <w:t xml:space="preserve">Siltä varalta, että yhteistyö ei sopimusrikkomusten vuoksi toimi, kannattaa sopia siitä, millä perusteilla sopimus voidaan purkaa päättymään välittömästi ja mitä purkamisesta seuraa. </w:t>
      </w:r>
    </w:p>
    <w:p w14:paraId="38E21927" w14:textId="77777777" w:rsidR="00807ECF" w:rsidRPr="007A0888" w:rsidRDefault="00807ECF" w:rsidP="004C0870">
      <w:pPr>
        <w:rPr>
          <w:color w:val="4472C4" w:themeColor="accent1"/>
          <w:highlight w:val="yellow"/>
        </w:rPr>
      </w:pPr>
    </w:p>
    <w:p w14:paraId="3DE1A7C7" w14:textId="28FBC304" w:rsidR="00AD2BDF" w:rsidRPr="007A0888" w:rsidRDefault="00AD2BDF" w:rsidP="004C0870">
      <w:pPr>
        <w:rPr>
          <w:color w:val="000000" w:themeColor="text1"/>
        </w:rPr>
      </w:pPr>
      <w:r w:rsidRPr="007A0888">
        <w:rPr>
          <w:color w:val="000000" w:themeColor="text1"/>
        </w:rPr>
        <w:t>Osapuolilla on oikeus purkaa sopimus päättymään välittömästi, jos toinen osapuoli on olennaisesti rikkonut sopimusvelvoitteitaan eikä kehotuksesta huolimatta ole korjannut menettelyään</w:t>
      </w:r>
      <w:r w:rsidR="00A075A4" w:rsidRPr="007A0888">
        <w:rPr>
          <w:color w:val="000000" w:themeColor="text1"/>
        </w:rPr>
        <w:t xml:space="preserve"> </w:t>
      </w:r>
      <w:r w:rsidR="00D13FEE" w:rsidRPr="007A0888">
        <w:rPr>
          <w:color w:val="000000" w:themeColor="text1"/>
        </w:rPr>
        <w:t>[</w:t>
      </w:r>
      <w:r w:rsidR="00D13FEE" w:rsidRPr="00747335">
        <w:rPr>
          <w:color w:val="000000" w:themeColor="text1"/>
          <w:highlight w:val="yellow"/>
        </w:rPr>
        <w:t>7</w:t>
      </w:r>
      <w:r w:rsidR="00A075A4" w:rsidRPr="007A0888">
        <w:rPr>
          <w:color w:val="000000" w:themeColor="text1"/>
        </w:rPr>
        <w:t>]</w:t>
      </w:r>
      <w:r w:rsidR="00FD3B46" w:rsidRPr="007A0888">
        <w:rPr>
          <w:color w:val="000000" w:themeColor="text1"/>
        </w:rPr>
        <w:t xml:space="preserve"> päivän kuluessa kehotuksesta</w:t>
      </w:r>
      <w:r w:rsidRPr="007A0888">
        <w:rPr>
          <w:color w:val="000000" w:themeColor="text1"/>
        </w:rPr>
        <w:t xml:space="preserve">. Olennaisena sopimusrikkomuksena pidetään muun muassa sitä, että alihankkijan palvelussa on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tilitoimiston asiakkaiden tai </w:t>
      </w:r>
      <w:r w:rsidR="005C7FAD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tilitoimiston reklamoimia puutteita toistuvasti. </w:t>
      </w:r>
      <w:r w:rsidR="00D13FEE" w:rsidRPr="007A0888">
        <w:rPr>
          <w:color w:val="000000" w:themeColor="text1"/>
        </w:rPr>
        <w:t>Osapuoli saa purkaa sopimuksen myös TAL 2018 yleisten sopimusehtojen 10.</w:t>
      </w:r>
      <w:r w:rsidR="007D7C37">
        <w:rPr>
          <w:color w:val="000000" w:themeColor="text1"/>
        </w:rPr>
        <w:t xml:space="preserve"> </w:t>
      </w:r>
      <w:r w:rsidR="00D13FEE" w:rsidRPr="007A0888">
        <w:rPr>
          <w:color w:val="000000" w:themeColor="text1"/>
        </w:rPr>
        <w:t>kohdassa sanotusti.</w:t>
      </w:r>
    </w:p>
    <w:p w14:paraId="17327DC9" w14:textId="0D27B4D4" w:rsidR="00AD2BDF" w:rsidRPr="007A0888" w:rsidRDefault="00AD2BDF" w:rsidP="004C0870">
      <w:pPr>
        <w:rPr>
          <w:color w:val="4472C4" w:themeColor="accent1"/>
        </w:rPr>
      </w:pPr>
    </w:p>
    <w:p w14:paraId="5746C04D" w14:textId="57725192" w:rsidR="00A461A0" w:rsidRPr="007A0888" w:rsidRDefault="00052E81" w:rsidP="004C0870">
      <w:pPr>
        <w:rPr>
          <w:color w:val="000000" w:themeColor="text1"/>
        </w:rPr>
      </w:pPr>
      <w:r w:rsidRPr="007A0888">
        <w:rPr>
          <w:color w:val="000000" w:themeColor="text1"/>
        </w:rPr>
        <w:t>[</w:t>
      </w:r>
      <w:r w:rsidR="00A461A0" w:rsidRPr="007A0888">
        <w:rPr>
          <w:color w:val="000000" w:themeColor="text1"/>
        </w:rPr>
        <w:t>Sopimussako</w:t>
      </w:r>
      <w:r w:rsidR="00282AF1" w:rsidRPr="007A0888">
        <w:t>t</w:t>
      </w:r>
      <w:r w:rsidR="00F052D8" w:rsidRPr="007A0888">
        <w:t>]</w:t>
      </w:r>
    </w:p>
    <w:p w14:paraId="14757F66" w14:textId="77777777" w:rsidR="009013BC" w:rsidRDefault="009013BC" w:rsidP="00603221">
      <w:pPr>
        <w:rPr>
          <w:b/>
          <w:bCs/>
          <w:color w:val="4472C4" w:themeColor="accent1"/>
        </w:rPr>
      </w:pPr>
    </w:p>
    <w:p w14:paraId="605AA678" w14:textId="4D4613E1" w:rsidR="00603221" w:rsidRPr="007A0888" w:rsidRDefault="00603221" w:rsidP="00E06F99">
      <w:pPr>
        <w:ind w:left="1304"/>
        <w:rPr>
          <w:i/>
          <w:iCs/>
          <w:color w:val="4472C4" w:themeColor="accent1"/>
        </w:rPr>
      </w:pPr>
      <w:r w:rsidRPr="007A0888">
        <w:rPr>
          <w:b/>
          <w:bCs/>
          <w:i/>
          <w:iCs/>
          <w:color w:val="4472C4" w:themeColor="accent1"/>
        </w:rPr>
        <w:t>Ohje</w:t>
      </w:r>
      <w:r w:rsidR="009013BC" w:rsidRPr="007A0888">
        <w:rPr>
          <w:b/>
          <w:bCs/>
          <w:i/>
          <w:iCs/>
          <w:color w:val="4472C4" w:themeColor="accent1"/>
        </w:rPr>
        <w:t xml:space="preserve">: </w:t>
      </w:r>
      <w:r w:rsidRPr="007A0888">
        <w:rPr>
          <w:i/>
          <w:iCs/>
          <w:color w:val="4472C4" w:themeColor="accent1"/>
        </w:rPr>
        <w:t>Tässä on mahdollista sopia</w:t>
      </w:r>
      <w:r w:rsidR="00822F29" w:rsidRPr="007A0888">
        <w:rPr>
          <w:i/>
          <w:iCs/>
          <w:color w:val="4472C4" w:themeColor="accent1"/>
        </w:rPr>
        <w:t xml:space="preserve"> euromääräisetä</w:t>
      </w:r>
      <w:r w:rsidRPr="007A0888">
        <w:rPr>
          <w:i/>
          <w:iCs/>
          <w:color w:val="4472C4" w:themeColor="accent1"/>
        </w:rPr>
        <w:t xml:space="preserve"> sopimussakosta, jota sovelletaan</w:t>
      </w:r>
      <w:r w:rsidR="00822F29" w:rsidRPr="007A0888">
        <w:rPr>
          <w:i/>
          <w:iCs/>
          <w:color w:val="4472C4" w:themeColor="accent1"/>
        </w:rPr>
        <w:t xml:space="preserve"> sopimusrikkomuksissa.</w:t>
      </w:r>
    </w:p>
    <w:p w14:paraId="316D6846" w14:textId="77777777" w:rsidR="009013BC" w:rsidRPr="009013BC" w:rsidRDefault="009013BC" w:rsidP="00603221">
      <w:pPr>
        <w:rPr>
          <w:b/>
          <w:bCs/>
          <w:color w:val="4472C4" w:themeColor="accent1"/>
        </w:rPr>
      </w:pPr>
    </w:p>
    <w:p w14:paraId="7DBD82DB" w14:textId="318959CD" w:rsidR="00413DF1" w:rsidRPr="007A0888" w:rsidRDefault="00A461A0" w:rsidP="004C0870">
      <w:pPr>
        <w:rPr>
          <w:color w:val="000000" w:themeColor="text1"/>
        </w:rPr>
      </w:pPr>
      <w:r w:rsidRPr="007A0888">
        <w:rPr>
          <w:color w:val="000000" w:themeColor="text1"/>
        </w:rPr>
        <w:t xml:space="preserve">Jos alihankkija </w:t>
      </w:r>
      <w:r w:rsidR="00F86C47" w:rsidRPr="007A0888">
        <w:rPr>
          <w:color w:val="000000" w:themeColor="text1"/>
        </w:rPr>
        <w:t xml:space="preserve">vastattavastaan </w:t>
      </w:r>
      <w:r w:rsidRPr="007A0888">
        <w:rPr>
          <w:color w:val="000000" w:themeColor="text1"/>
        </w:rPr>
        <w:t>syystä viivästyy palvelun to</w:t>
      </w:r>
      <w:r w:rsidR="00413DF1" w:rsidRPr="007A0888">
        <w:rPr>
          <w:color w:val="000000" w:themeColor="text1"/>
        </w:rPr>
        <w:t>i</w:t>
      </w:r>
      <w:r w:rsidRPr="007A0888">
        <w:rPr>
          <w:color w:val="000000" w:themeColor="text1"/>
        </w:rPr>
        <w:t>mittamisessa</w:t>
      </w:r>
      <w:r w:rsidR="00413DF1" w:rsidRPr="007A0888">
        <w:rPr>
          <w:color w:val="000000" w:themeColor="text1"/>
        </w:rPr>
        <w:t xml:space="preserve">, alihankkija on velvollinen maksamaan </w:t>
      </w:r>
      <w:r w:rsidR="005C7FAD" w:rsidRPr="007A0888">
        <w:rPr>
          <w:color w:val="000000" w:themeColor="text1"/>
        </w:rPr>
        <w:t>tilaaja</w:t>
      </w:r>
      <w:r w:rsidR="00413DF1" w:rsidRPr="007A0888">
        <w:rPr>
          <w:color w:val="000000" w:themeColor="text1"/>
        </w:rPr>
        <w:t xml:space="preserve">tilitoimistolle viivästyssakkoa </w:t>
      </w:r>
      <w:r w:rsidR="00747335" w:rsidRPr="00747335">
        <w:rPr>
          <w:highlight w:val="yellow"/>
        </w:rPr>
        <w:t>[x]</w:t>
      </w:r>
      <w:r w:rsidR="00413DF1" w:rsidRPr="007A0888">
        <w:rPr>
          <w:color w:val="000000" w:themeColor="text1"/>
        </w:rPr>
        <w:t xml:space="preserve"> prosenttia </w:t>
      </w:r>
      <w:r w:rsidR="00807ECF" w:rsidRPr="007A0888">
        <w:rPr>
          <w:color w:val="000000" w:themeColor="text1"/>
        </w:rPr>
        <w:t xml:space="preserve">viivästyneen </w:t>
      </w:r>
      <w:r w:rsidR="00413DF1" w:rsidRPr="007A0888">
        <w:rPr>
          <w:color w:val="000000" w:themeColor="text1"/>
        </w:rPr>
        <w:t>palvelun hinnasta kultakin alkavalta viivästysviikolta</w:t>
      </w:r>
      <w:r w:rsidR="00807ECF" w:rsidRPr="007A0888">
        <w:rPr>
          <w:color w:val="000000" w:themeColor="text1"/>
        </w:rPr>
        <w:t xml:space="preserve">, yhteensä enintään </w:t>
      </w:r>
      <w:r w:rsidR="00747335" w:rsidRPr="00747335">
        <w:rPr>
          <w:highlight w:val="yellow"/>
        </w:rPr>
        <w:t>[x]</w:t>
      </w:r>
      <w:r w:rsidR="00807ECF" w:rsidRPr="007A0888">
        <w:rPr>
          <w:color w:val="000000" w:themeColor="text1"/>
        </w:rPr>
        <w:t xml:space="preserve"> prosenttia.</w:t>
      </w:r>
      <w:r w:rsidR="00413DF1" w:rsidRPr="007A0888">
        <w:rPr>
          <w:color w:val="000000" w:themeColor="text1"/>
        </w:rPr>
        <w:t xml:space="preserve"> Sopimussakon maksuvelvollisuus ei rajoita </w:t>
      </w:r>
      <w:r w:rsidR="005C7FAD" w:rsidRPr="007A0888">
        <w:rPr>
          <w:color w:val="000000" w:themeColor="text1"/>
        </w:rPr>
        <w:t>tilaaja</w:t>
      </w:r>
      <w:r w:rsidR="00413DF1" w:rsidRPr="007A0888">
        <w:rPr>
          <w:color w:val="000000" w:themeColor="text1"/>
        </w:rPr>
        <w:t xml:space="preserve">tilitoimiston oikeutta purkaa sopimus eikä se rajoita </w:t>
      </w:r>
      <w:r w:rsidR="005C7FAD" w:rsidRPr="007A0888">
        <w:rPr>
          <w:color w:val="000000" w:themeColor="text1"/>
        </w:rPr>
        <w:t>tilaaja</w:t>
      </w:r>
      <w:r w:rsidR="00413DF1" w:rsidRPr="007A0888">
        <w:rPr>
          <w:color w:val="000000" w:themeColor="text1"/>
        </w:rPr>
        <w:t xml:space="preserve">tilitoimiston oikeutta saada korvausta viivästyssakon ylittävistä välittömistä vahingoistaan. </w:t>
      </w:r>
    </w:p>
    <w:p w14:paraId="67A89473" w14:textId="77777777" w:rsidR="00413DF1" w:rsidRPr="007A0888" w:rsidRDefault="00413DF1" w:rsidP="004C0870">
      <w:pPr>
        <w:rPr>
          <w:color w:val="000000" w:themeColor="text1"/>
        </w:rPr>
      </w:pPr>
    </w:p>
    <w:p w14:paraId="4750D05A" w14:textId="22C329A5" w:rsidR="00AD2BDF" w:rsidRPr="007A0888" w:rsidRDefault="00AD2BDF" w:rsidP="004C0870">
      <w:pPr>
        <w:rPr>
          <w:color w:val="000000" w:themeColor="text1"/>
        </w:rPr>
      </w:pPr>
      <w:r w:rsidRPr="007A0888">
        <w:rPr>
          <w:color w:val="000000" w:themeColor="text1"/>
        </w:rPr>
        <w:t xml:space="preserve">Jos sopimus päättyy </w:t>
      </w:r>
      <w:r w:rsidR="00413DF1" w:rsidRPr="007A0888">
        <w:rPr>
          <w:color w:val="000000" w:themeColor="text1"/>
        </w:rPr>
        <w:t xml:space="preserve">viivästyksen tai muun </w:t>
      </w:r>
      <w:r w:rsidRPr="007A0888">
        <w:rPr>
          <w:color w:val="000000" w:themeColor="text1"/>
        </w:rPr>
        <w:t xml:space="preserve">sopimusrikkomuksen vuoksi ennenaikaisesti, rikkonut osapuoli on velvollinen maksamaan toiselle osapuolelle sopimussakkoa </w:t>
      </w:r>
      <w:r w:rsidR="00747335" w:rsidRPr="00747335">
        <w:rPr>
          <w:highlight w:val="yellow"/>
        </w:rPr>
        <w:t>[x]</w:t>
      </w:r>
      <w:r w:rsidRPr="007A0888">
        <w:rPr>
          <w:color w:val="000000" w:themeColor="text1"/>
        </w:rPr>
        <w:t xml:space="preserve"> euro</w:t>
      </w:r>
      <w:r w:rsidR="00FD3B46" w:rsidRPr="007A0888">
        <w:rPr>
          <w:color w:val="000000" w:themeColor="text1"/>
        </w:rPr>
        <w:t>a ja korvaamaan tälle aiheutuneet välittömät sopimussakon ylittävät vahingot.</w:t>
      </w:r>
      <w:r w:rsidR="00052E81" w:rsidRPr="007A0888">
        <w:rPr>
          <w:color w:val="000000" w:themeColor="text1"/>
        </w:rPr>
        <w:t>]</w:t>
      </w:r>
    </w:p>
    <w:p w14:paraId="092483C0" w14:textId="77777777" w:rsidR="00FD3B46" w:rsidRPr="007A0888" w:rsidRDefault="00FD3B46" w:rsidP="004C0870">
      <w:pPr>
        <w:rPr>
          <w:color w:val="000000" w:themeColor="text1"/>
        </w:rPr>
      </w:pPr>
    </w:p>
    <w:p w14:paraId="0369E2BE" w14:textId="0D052944" w:rsidR="00530B46" w:rsidRPr="007A0888" w:rsidRDefault="000537E2" w:rsidP="00E06F99">
      <w:pPr>
        <w:ind w:left="1304"/>
        <w:rPr>
          <w:i/>
          <w:iCs/>
          <w:color w:val="4472C4" w:themeColor="accent1"/>
        </w:rPr>
      </w:pPr>
      <w:r w:rsidRPr="007A0888">
        <w:rPr>
          <w:b/>
          <w:bCs/>
          <w:i/>
          <w:iCs/>
          <w:color w:val="4472C4" w:themeColor="accent1"/>
        </w:rPr>
        <w:t>Ohje</w:t>
      </w:r>
      <w:r w:rsidRPr="007A0888">
        <w:rPr>
          <w:i/>
          <w:iCs/>
          <w:color w:val="4472C4" w:themeColor="accent1"/>
        </w:rPr>
        <w:t xml:space="preserve">: </w:t>
      </w:r>
      <w:r w:rsidR="00F86C47" w:rsidRPr="007A0888">
        <w:rPr>
          <w:i/>
          <w:iCs/>
          <w:color w:val="4472C4" w:themeColor="accent1"/>
        </w:rPr>
        <w:t>S</w:t>
      </w:r>
      <w:r w:rsidR="003B079F" w:rsidRPr="007A0888">
        <w:rPr>
          <w:i/>
          <w:iCs/>
          <w:color w:val="4472C4" w:themeColor="accent1"/>
        </w:rPr>
        <w:t xml:space="preserve">opimuksen päättymistilanteisiin </w:t>
      </w:r>
      <w:r w:rsidR="00F86C47" w:rsidRPr="007A0888">
        <w:rPr>
          <w:i/>
          <w:iCs/>
          <w:color w:val="4472C4" w:themeColor="accent1"/>
        </w:rPr>
        <w:t xml:space="preserve">voi olla syytä </w:t>
      </w:r>
      <w:r w:rsidR="003B079F" w:rsidRPr="007A0888">
        <w:rPr>
          <w:i/>
          <w:iCs/>
          <w:color w:val="4472C4" w:themeColor="accent1"/>
        </w:rPr>
        <w:t>so</w:t>
      </w:r>
      <w:r w:rsidR="00F86C47" w:rsidRPr="007A0888">
        <w:rPr>
          <w:i/>
          <w:iCs/>
          <w:color w:val="4472C4" w:themeColor="accent1"/>
        </w:rPr>
        <w:t>pi</w:t>
      </w:r>
      <w:r w:rsidR="003B079F" w:rsidRPr="007A0888">
        <w:rPr>
          <w:i/>
          <w:iCs/>
          <w:color w:val="4472C4" w:themeColor="accent1"/>
        </w:rPr>
        <w:t>a menettely, jotta työhön tai as</w:t>
      </w:r>
      <w:r w:rsidR="002B0458" w:rsidRPr="007A0888">
        <w:rPr>
          <w:i/>
          <w:iCs/>
          <w:color w:val="4472C4" w:themeColor="accent1"/>
        </w:rPr>
        <w:t>iakkaan puolesta tehtävien viranomaisilmoitusten tekemiseen ei tule häiriöitä</w:t>
      </w:r>
      <w:r w:rsidR="0040351B" w:rsidRPr="007A0888">
        <w:rPr>
          <w:i/>
          <w:iCs/>
          <w:color w:val="4472C4" w:themeColor="accent1"/>
        </w:rPr>
        <w:t xml:space="preserve"> (</w:t>
      </w:r>
      <w:r w:rsidR="00F86C47" w:rsidRPr="007A0888">
        <w:rPr>
          <w:i/>
          <w:iCs/>
          <w:color w:val="4472C4" w:themeColor="accent1"/>
        </w:rPr>
        <w:t xml:space="preserve">esim. </w:t>
      </w:r>
      <w:r w:rsidR="0040351B" w:rsidRPr="007A0888">
        <w:rPr>
          <w:i/>
          <w:iCs/>
          <w:color w:val="4472C4" w:themeColor="accent1"/>
        </w:rPr>
        <w:t>kuten TAL2018</w:t>
      </w:r>
      <w:r w:rsidR="00E73267" w:rsidRPr="007A0888">
        <w:rPr>
          <w:i/>
          <w:iCs/>
          <w:color w:val="4472C4" w:themeColor="accent1"/>
        </w:rPr>
        <w:t xml:space="preserve"> 11</w:t>
      </w:r>
      <w:r w:rsidR="00996B5B" w:rsidRPr="007A0888">
        <w:rPr>
          <w:i/>
          <w:iCs/>
          <w:color w:val="4472C4" w:themeColor="accent1"/>
        </w:rPr>
        <w:t xml:space="preserve"> </w:t>
      </w:r>
      <w:r w:rsidR="00F86C47" w:rsidRPr="007A0888">
        <w:rPr>
          <w:i/>
          <w:iCs/>
          <w:color w:val="4472C4" w:themeColor="accent1"/>
        </w:rPr>
        <w:t>kohta</w:t>
      </w:r>
      <w:r w:rsidR="002B0458" w:rsidRPr="007A0888">
        <w:rPr>
          <w:i/>
          <w:iCs/>
          <w:color w:val="4472C4" w:themeColor="accent1"/>
        </w:rPr>
        <w:t>.</w:t>
      </w:r>
      <w:r w:rsidR="00A62E38" w:rsidRPr="007A0888">
        <w:rPr>
          <w:i/>
          <w:iCs/>
          <w:color w:val="4472C4" w:themeColor="accent1"/>
        </w:rPr>
        <w:t>)</w:t>
      </w:r>
    </w:p>
    <w:p w14:paraId="423019EB" w14:textId="4A5F217D" w:rsidR="00023D32" w:rsidRPr="007A0888" w:rsidRDefault="00023D32" w:rsidP="00E06F99">
      <w:pPr>
        <w:ind w:left="1304"/>
        <w:rPr>
          <w:color w:val="4472C4" w:themeColor="accent1"/>
        </w:rPr>
      </w:pPr>
    </w:p>
    <w:p w14:paraId="48CE4C6D" w14:textId="6997BDE0" w:rsidR="002B0458" w:rsidRPr="00813684" w:rsidRDefault="00023D32" w:rsidP="00813684">
      <w:pPr>
        <w:pStyle w:val="Otsikko1"/>
      </w:pPr>
      <w:r w:rsidRPr="00813684">
        <w:t>Vastuu</w:t>
      </w:r>
      <w:r w:rsidR="001657F1" w:rsidRPr="00813684">
        <w:t>nrajoitus</w:t>
      </w:r>
    </w:p>
    <w:p w14:paraId="0661CFF6" w14:textId="5ED948F9" w:rsidR="00023D32" w:rsidRPr="007A0888" w:rsidRDefault="00023D32">
      <w:pPr>
        <w:rPr>
          <w:color w:val="4472C4" w:themeColor="accent1"/>
        </w:rPr>
      </w:pPr>
    </w:p>
    <w:p w14:paraId="50D17450" w14:textId="38C1CD3D" w:rsidR="00023D32" w:rsidRPr="007A0888" w:rsidRDefault="00023D32">
      <w:pPr>
        <w:rPr>
          <w:color w:val="000000" w:themeColor="text1"/>
        </w:rPr>
      </w:pPr>
      <w:r w:rsidRPr="007A0888">
        <w:rPr>
          <w:color w:val="000000" w:themeColor="text1"/>
        </w:rPr>
        <w:t xml:space="preserve">Kumpikaan osapuoli ei vastaa toiselle osapuolelle aiheutuneista välillisistä vahingoista. </w:t>
      </w:r>
      <w:r w:rsidR="00E35272" w:rsidRPr="007A0888">
        <w:rPr>
          <w:color w:val="000000" w:themeColor="text1"/>
        </w:rPr>
        <w:t>Vahingonk</w:t>
      </w:r>
      <w:r w:rsidRPr="007A0888">
        <w:rPr>
          <w:color w:val="000000" w:themeColor="text1"/>
        </w:rPr>
        <w:t xml:space="preserve">orvaus, jonka </w:t>
      </w:r>
      <w:r w:rsidR="00052E81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 </w:t>
      </w:r>
      <w:r w:rsidR="00A62E38" w:rsidRPr="007A0888">
        <w:rPr>
          <w:color w:val="000000" w:themeColor="text1"/>
        </w:rPr>
        <w:t>joutuu</w:t>
      </w:r>
      <w:r w:rsidR="00E35272" w:rsidRPr="007A0888">
        <w:rPr>
          <w:color w:val="000000" w:themeColor="text1"/>
        </w:rPr>
        <w:t xml:space="preserve"> tai katsoo olevansa sopimusehtojen perusteella velvollinen</w:t>
      </w:r>
      <w:r w:rsidR="00A62E38" w:rsidRPr="007A0888">
        <w:rPr>
          <w:color w:val="000000" w:themeColor="text1"/>
        </w:rPr>
        <w:t xml:space="preserve"> </w:t>
      </w:r>
      <w:r w:rsidRPr="007A0888">
        <w:rPr>
          <w:color w:val="000000" w:themeColor="text1"/>
        </w:rPr>
        <w:t xml:space="preserve">maksamaan alihankkijan </w:t>
      </w:r>
      <w:r w:rsidR="00E35272" w:rsidRPr="007A0888">
        <w:rPr>
          <w:color w:val="000000" w:themeColor="text1"/>
        </w:rPr>
        <w:t xml:space="preserve">virheen </w:t>
      </w:r>
      <w:r w:rsidRPr="007A0888">
        <w:rPr>
          <w:color w:val="000000" w:themeColor="text1"/>
        </w:rPr>
        <w:t xml:space="preserve">johdosta omalle asiakkaalleen, katsotaan välittömäksi vahingoksi. </w:t>
      </w:r>
    </w:p>
    <w:p w14:paraId="7CB18B88" w14:textId="61D19BB9" w:rsidR="00023D32" w:rsidRPr="007A0888" w:rsidRDefault="00023D32"/>
    <w:p w14:paraId="6FA47868" w14:textId="03FAC239" w:rsidR="001657F1" w:rsidRPr="00813684" w:rsidRDefault="00A777DF" w:rsidP="00813684">
      <w:pPr>
        <w:pStyle w:val="Otsikko1"/>
      </w:pPr>
      <w:r w:rsidRPr="00813684">
        <w:t xml:space="preserve">Muut ehdot </w:t>
      </w:r>
    </w:p>
    <w:p w14:paraId="4C481281" w14:textId="77777777" w:rsidR="001657F1" w:rsidRPr="007A0888" w:rsidRDefault="001657F1">
      <w:pPr>
        <w:rPr>
          <w:color w:val="4472C4" w:themeColor="accent1"/>
        </w:rPr>
      </w:pPr>
    </w:p>
    <w:p w14:paraId="0B79BE31" w14:textId="77777777" w:rsidR="00EA1494" w:rsidRPr="007A0888" w:rsidRDefault="00EA1494" w:rsidP="00EA1494">
      <w:pPr>
        <w:rPr>
          <w:color w:val="000000" w:themeColor="text1"/>
        </w:rPr>
      </w:pPr>
      <w:r w:rsidRPr="007A0888">
        <w:rPr>
          <w:color w:val="000000" w:themeColor="text1"/>
        </w:rPr>
        <w:t>Ylivoimaiseen esteeseen sovelletaan TAL 2018 yleisten ehtojen 30 ja 31 kohtia.</w:t>
      </w:r>
    </w:p>
    <w:p w14:paraId="38E2AF75" w14:textId="4121CCF2" w:rsidR="00EA1494" w:rsidRPr="007A0888" w:rsidRDefault="00EA1494" w:rsidP="00EA1494">
      <w:pPr>
        <w:rPr>
          <w:color w:val="000000" w:themeColor="text1"/>
        </w:rPr>
      </w:pPr>
    </w:p>
    <w:p w14:paraId="38DD6F11" w14:textId="43A9330A" w:rsidR="00E35272" w:rsidRPr="007A0888" w:rsidRDefault="00E35272">
      <w:pPr>
        <w:rPr>
          <w:color w:val="000000" w:themeColor="text1"/>
        </w:rPr>
      </w:pPr>
      <w:r w:rsidRPr="007A0888">
        <w:rPr>
          <w:color w:val="000000" w:themeColor="text1"/>
        </w:rPr>
        <w:t xml:space="preserve">Oikeudet aineistoon eivät kuulu alihankkijalle, vaan asiakkaalle tai </w:t>
      </w:r>
      <w:r w:rsidR="00052E81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tilitoimistolle näiden välisen sopimuksen mukaisesti, elleivät asiakas, </w:t>
      </w:r>
      <w:r w:rsidR="00052E81" w:rsidRPr="007A0888">
        <w:rPr>
          <w:color w:val="000000" w:themeColor="text1"/>
        </w:rPr>
        <w:t>tilaaja</w:t>
      </w:r>
      <w:r w:rsidRPr="007A0888">
        <w:rPr>
          <w:color w:val="000000" w:themeColor="text1"/>
        </w:rPr>
        <w:t xml:space="preserve">tilitoimisto ja alihankkija toisin erikseen sovi. </w:t>
      </w:r>
    </w:p>
    <w:p w14:paraId="101FEB01" w14:textId="33873BD6" w:rsidR="00EA1494" w:rsidRPr="007A0888" w:rsidRDefault="00EA1494">
      <w:pPr>
        <w:rPr>
          <w:color w:val="000000" w:themeColor="text1"/>
        </w:rPr>
      </w:pPr>
    </w:p>
    <w:p w14:paraId="660F5C9A" w14:textId="604F0652" w:rsidR="00EA1494" w:rsidRPr="007A0888" w:rsidRDefault="00EA1494">
      <w:pPr>
        <w:rPr>
          <w:color w:val="000000" w:themeColor="text1"/>
        </w:rPr>
      </w:pPr>
      <w:r w:rsidRPr="007A0888">
        <w:rPr>
          <w:color w:val="000000" w:themeColor="text1"/>
        </w:rPr>
        <w:t>Immateriaalioikeuksiin ja niiden mahdollisten loukkaustapausten käsittely</w:t>
      </w:r>
      <w:r w:rsidR="00E06994" w:rsidRPr="007A0888">
        <w:rPr>
          <w:color w:val="000000" w:themeColor="text1"/>
        </w:rPr>
        <w:t>ssä noudat</w:t>
      </w:r>
      <w:r w:rsidRPr="007A0888">
        <w:rPr>
          <w:color w:val="000000" w:themeColor="text1"/>
        </w:rPr>
        <w:t xml:space="preserve">etaan TAL 2018 yleisten ehtojen </w:t>
      </w:r>
      <w:r w:rsidR="00E06994" w:rsidRPr="007A0888">
        <w:rPr>
          <w:color w:val="000000" w:themeColor="text1"/>
        </w:rPr>
        <w:t xml:space="preserve">34, 34a, 34b kohtia soveltuvin osin. </w:t>
      </w:r>
    </w:p>
    <w:p w14:paraId="5B8C59CB" w14:textId="325DA48D" w:rsidR="00FA4E50" w:rsidRPr="007A0888" w:rsidRDefault="00FA4E50">
      <w:pPr>
        <w:rPr>
          <w:color w:val="4472C4" w:themeColor="accent1"/>
        </w:rPr>
      </w:pPr>
    </w:p>
    <w:p w14:paraId="452AD030" w14:textId="77777777" w:rsidR="001657F1" w:rsidRPr="00813684" w:rsidRDefault="00A777DF" w:rsidP="00813684">
      <w:pPr>
        <w:pStyle w:val="Otsikko1"/>
      </w:pPr>
      <w:r w:rsidRPr="00813684">
        <w:t xml:space="preserve">Sovellettava laki ja erimielisyyksien ratkaisu </w:t>
      </w:r>
    </w:p>
    <w:p w14:paraId="41688560" w14:textId="6B6AE2D3" w:rsidR="00A777DF" w:rsidRPr="007A0888" w:rsidRDefault="00A777DF">
      <w:pPr>
        <w:rPr>
          <w:color w:val="000000" w:themeColor="text1"/>
        </w:rPr>
      </w:pPr>
    </w:p>
    <w:p w14:paraId="1A690866" w14:textId="2CE93F3A" w:rsidR="00E41B20" w:rsidRPr="00813684" w:rsidRDefault="00E06994">
      <w:pPr>
        <w:rPr>
          <w:color w:val="000000" w:themeColor="text1"/>
        </w:rPr>
      </w:pPr>
      <w:r w:rsidRPr="007A0888">
        <w:rPr>
          <w:color w:val="000000" w:themeColor="text1"/>
        </w:rPr>
        <w:t xml:space="preserve">Tähän sopimukseen sovelletaan Suomen lakia sen lainvalintasääntöjä lukuun ottamatta. Erimielisyydet ratkaistaan </w:t>
      </w:r>
      <w:r w:rsidR="00996B5B" w:rsidRPr="007A0888">
        <w:rPr>
          <w:color w:val="000000" w:themeColor="text1"/>
        </w:rPr>
        <w:t>ensi sijassa</w:t>
      </w:r>
      <w:r w:rsidRPr="007A0888">
        <w:rPr>
          <w:color w:val="000000" w:themeColor="text1"/>
        </w:rPr>
        <w:t xml:space="preserve"> neuvotteluin ja muutoin ensiasteena vastaajan kotipaikan käräjäoikeudessa. </w:t>
      </w:r>
    </w:p>
    <w:sectPr w:rsidR="00E41B20" w:rsidRPr="00813684" w:rsidSect="00CE3024">
      <w:headerReference w:type="default" r:id="rId1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21F7" w14:textId="77777777" w:rsidR="004035EE" w:rsidRDefault="004035EE" w:rsidP="001657F1">
      <w:r>
        <w:separator/>
      </w:r>
    </w:p>
  </w:endnote>
  <w:endnote w:type="continuationSeparator" w:id="0">
    <w:p w14:paraId="1C166A76" w14:textId="77777777" w:rsidR="004035EE" w:rsidRDefault="004035EE" w:rsidP="0016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778B" w14:textId="77777777" w:rsidR="004035EE" w:rsidRDefault="004035EE" w:rsidP="001657F1">
      <w:r>
        <w:separator/>
      </w:r>
    </w:p>
  </w:footnote>
  <w:footnote w:type="continuationSeparator" w:id="0">
    <w:p w14:paraId="03C27F38" w14:textId="77777777" w:rsidR="004035EE" w:rsidRDefault="004035EE" w:rsidP="0016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5E58896" w14:textId="152D6FFE" w:rsidR="00AE65C0" w:rsidRPr="00AE65C0" w:rsidRDefault="00AE65C0">
        <w:pPr>
          <w:pStyle w:val="Yltunniste"/>
          <w:jc w:val="right"/>
        </w:pPr>
        <w:r w:rsidRPr="00AE65C0">
          <w:fldChar w:fldCharType="begin"/>
        </w:r>
        <w:r w:rsidRPr="00AE65C0">
          <w:instrText xml:space="preserve"> PAGE </w:instrText>
        </w:r>
        <w:r w:rsidRPr="00AE65C0">
          <w:fldChar w:fldCharType="separate"/>
        </w:r>
        <w:r w:rsidRPr="00AE65C0">
          <w:rPr>
            <w:noProof/>
          </w:rPr>
          <w:t>2</w:t>
        </w:r>
        <w:r w:rsidRPr="00AE65C0">
          <w:fldChar w:fldCharType="end"/>
        </w:r>
        <w:r w:rsidR="00731380">
          <w:t xml:space="preserve"> </w:t>
        </w:r>
        <w:r w:rsidRPr="00AE65C0">
          <w:t>(</w:t>
        </w:r>
        <w:r w:rsidR="004035EE">
          <w:fldChar w:fldCharType="begin"/>
        </w:r>
        <w:r w:rsidR="004035EE">
          <w:instrText xml:space="preserve"> NUMPAGES  </w:instrText>
        </w:r>
        <w:r w:rsidR="004035EE">
          <w:fldChar w:fldCharType="separate"/>
        </w:r>
        <w:r w:rsidRPr="00AE65C0">
          <w:rPr>
            <w:noProof/>
          </w:rPr>
          <w:t>2</w:t>
        </w:r>
        <w:r w:rsidR="004035EE">
          <w:rPr>
            <w:noProof/>
          </w:rPr>
          <w:fldChar w:fldCharType="end"/>
        </w:r>
        <w:r w:rsidRPr="00AE65C0">
          <w:t>)</w:t>
        </w:r>
      </w:p>
    </w:sdtContent>
  </w:sdt>
  <w:p w14:paraId="75049C8E" w14:textId="77777777" w:rsidR="00486DD9" w:rsidRDefault="00486DD9" w:rsidP="00486DD9">
    <w:pPr>
      <w:pStyle w:val="Yltunniste"/>
    </w:pPr>
  </w:p>
  <w:p w14:paraId="4A990B74" w14:textId="51298AB4" w:rsidR="00FC199E" w:rsidRDefault="001874D6" w:rsidP="001874D6">
    <w:pPr>
      <w:pStyle w:val="Yltunniste"/>
      <w:jc w:val="right"/>
    </w:pPr>
    <w:r>
      <w:fldChar w:fldCharType="begin"/>
    </w:r>
    <w:r>
      <w:instrText xml:space="preserve"> TIME \@ "d.M.yyyy" </w:instrText>
    </w:r>
    <w:r>
      <w:fldChar w:fldCharType="separate"/>
    </w:r>
    <w:r>
      <w:rPr>
        <w:noProof/>
      </w:rPr>
      <w:t>31.5.2022</w:t>
    </w:r>
    <w:r>
      <w:fldChar w:fldCharType="end"/>
    </w:r>
  </w:p>
  <w:p w14:paraId="41BAEFFD" w14:textId="77777777" w:rsidR="00181D22" w:rsidRDefault="00181D22" w:rsidP="001874D6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73C8"/>
    <w:multiLevelType w:val="hybridMultilevel"/>
    <w:tmpl w:val="3BBE5DEC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041A30"/>
    <w:multiLevelType w:val="hybridMultilevel"/>
    <w:tmpl w:val="CD8AA3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6E4A550B"/>
    <w:multiLevelType w:val="hybridMultilevel"/>
    <w:tmpl w:val="957E67E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7A7C4C3D"/>
    <w:multiLevelType w:val="hybridMultilevel"/>
    <w:tmpl w:val="E5D24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067386">
    <w:abstractNumId w:val="0"/>
  </w:num>
  <w:num w:numId="2" w16cid:durableId="155537881">
    <w:abstractNumId w:val="3"/>
  </w:num>
  <w:num w:numId="3" w16cid:durableId="294917196">
    <w:abstractNumId w:val="1"/>
  </w:num>
  <w:num w:numId="4" w16cid:durableId="94525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E7"/>
    <w:rsid w:val="0000024B"/>
    <w:rsid w:val="00007E21"/>
    <w:rsid w:val="00017FAE"/>
    <w:rsid w:val="00023D32"/>
    <w:rsid w:val="000249B0"/>
    <w:rsid w:val="0002618F"/>
    <w:rsid w:val="00030DBE"/>
    <w:rsid w:val="00033FD3"/>
    <w:rsid w:val="00052E81"/>
    <w:rsid w:val="000537E2"/>
    <w:rsid w:val="0006061A"/>
    <w:rsid w:val="000B400F"/>
    <w:rsid w:val="000D15DB"/>
    <w:rsid w:val="000E0E56"/>
    <w:rsid w:val="000E5954"/>
    <w:rsid w:val="000F0EFA"/>
    <w:rsid w:val="001006C7"/>
    <w:rsid w:val="00115710"/>
    <w:rsid w:val="001203E9"/>
    <w:rsid w:val="001313FC"/>
    <w:rsid w:val="001332EA"/>
    <w:rsid w:val="0014387E"/>
    <w:rsid w:val="00156B8B"/>
    <w:rsid w:val="001657F1"/>
    <w:rsid w:val="0017400A"/>
    <w:rsid w:val="00174E83"/>
    <w:rsid w:val="0018106A"/>
    <w:rsid w:val="00181D22"/>
    <w:rsid w:val="0018568C"/>
    <w:rsid w:val="001874D6"/>
    <w:rsid w:val="00187883"/>
    <w:rsid w:val="001C2401"/>
    <w:rsid w:val="001D079D"/>
    <w:rsid w:val="001F601A"/>
    <w:rsid w:val="001F72B6"/>
    <w:rsid w:val="00200109"/>
    <w:rsid w:val="0020460D"/>
    <w:rsid w:val="00215883"/>
    <w:rsid w:val="002236C3"/>
    <w:rsid w:val="00224156"/>
    <w:rsid w:val="00240FE8"/>
    <w:rsid w:val="00242674"/>
    <w:rsid w:val="002470CD"/>
    <w:rsid w:val="0026087B"/>
    <w:rsid w:val="002639D2"/>
    <w:rsid w:val="00280590"/>
    <w:rsid w:val="002811FB"/>
    <w:rsid w:val="00281378"/>
    <w:rsid w:val="00282AF1"/>
    <w:rsid w:val="002B0458"/>
    <w:rsid w:val="002B1F8B"/>
    <w:rsid w:val="002C10A0"/>
    <w:rsid w:val="002E3F1D"/>
    <w:rsid w:val="002E5BA1"/>
    <w:rsid w:val="00301309"/>
    <w:rsid w:val="003022A8"/>
    <w:rsid w:val="0030558C"/>
    <w:rsid w:val="00320019"/>
    <w:rsid w:val="00324E79"/>
    <w:rsid w:val="0035619D"/>
    <w:rsid w:val="003725FF"/>
    <w:rsid w:val="00384367"/>
    <w:rsid w:val="00396AF8"/>
    <w:rsid w:val="003B079F"/>
    <w:rsid w:val="003C10B6"/>
    <w:rsid w:val="003C2AC7"/>
    <w:rsid w:val="003C6132"/>
    <w:rsid w:val="0040351B"/>
    <w:rsid w:val="004035EE"/>
    <w:rsid w:val="0040704A"/>
    <w:rsid w:val="00413DF1"/>
    <w:rsid w:val="00416F1A"/>
    <w:rsid w:val="00424F7B"/>
    <w:rsid w:val="00425846"/>
    <w:rsid w:val="004511D9"/>
    <w:rsid w:val="00466A8F"/>
    <w:rsid w:val="00486DD9"/>
    <w:rsid w:val="004C0870"/>
    <w:rsid w:val="004E2C44"/>
    <w:rsid w:val="004F2EB5"/>
    <w:rsid w:val="00510F8C"/>
    <w:rsid w:val="00530B46"/>
    <w:rsid w:val="00541C2B"/>
    <w:rsid w:val="00546AD4"/>
    <w:rsid w:val="0057727C"/>
    <w:rsid w:val="005832CF"/>
    <w:rsid w:val="005C2BC7"/>
    <w:rsid w:val="005C43AE"/>
    <w:rsid w:val="005C7FAD"/>
    <w:rsid w:val="006002CD"/>
    <w:rsid w:val="00603221"/>
    <w:rsid w:val="00605A58"/>
    <w:rsid w:val="006257FF"/>
    <w:rsid w:val="0063060E"/>
    <w:rsid w:val="0063477A"/>
    <w:rsid w:val="006359BC"/>
    <w:rsid w:val="00645923"/>
    <w:rsid w:val="00661595"/>
    <w:rsid w:val="00662BE4"/>
    <w:rsid w:val="0067555F"/>
    <w:rsid w:val="00676948"/>
    <w:rsid w:val="006C62C0"/>
    <w:rsid w:val="006D13B7"/>
    <w:rsid w:val="006E5ADB"/>
    <w:rsid w:val="006E6D1F"/>
    <w:rsid w:val="00707AE2"/>
    <w:rsid w:val="00707E1C"/>
    <w:rsid w:val="00731380"/>
    <w:rsid w:val="007350CE"/>
    <w:rsid w:val="00747335"/>
    <w:rsid w:val="00756091"/>
    <w:rsid w:val="00763184"/>
    <w:rsid w:val="00771A32"/>
    <w:rsid w:val="007778DE"/>
    <w:rsid w:val="007852A1"/>
    <w:rsid w:val="007924A8"/>
    <w:rsid w:val="007928FC"/>
    <w:rsid w:val="007979EC"/>
    <w:rsid w:val="007A0888"/>
    <w:rsid w:val="007A19DE"/>
    <w:rsid w:val="007A3F87"/>
    <w:rsid w:val="007C1850"/>
    <w:rsid w:val="007D7C37"/>
    <w:rsid w:val="007E02B0"/>
    <w:rsid w:val="007E52D3"/>
    <w:rsid w:val="007F3C57"/>
    <w:rsid w:val="00806B22"/>
    <w:rsid w:val="00807ECF"/>
    <w:rsid w:val="00811A48"/>
    <w:rsid w:val="00813684"/>
    <w:rsid w:val="00822B95"/>
    <w:rsid w:val="00822F29"/>
    <w:rsid w:val="00832354"/>
    <w:rsid w:val="00840A49"/>
    <w:rsid w:val="008441B0"/>
    <w:rsid w:val="008755D9"/>
    <w:rsid w:val="00877F86"/>
    <w:rsid w:val="00882983"/>
    <w:rsid w:val="00891FD1"/>
    <w:rsid w:val="00893EA1"/>
    <w:rsid w:val="008963C3"/>
    <w:rsid w:val="008A09AC"/>
    <w:rsid w:val="008A1B03"/>
    <w:rsid w:val="008B5E24"/>
    <w:rsid w:val="008D05C4"/>
    <w:rsid w:val="008D0B76"/>
    <w:rsid w:val="008D5C4F"/>
    <w:rsid w:val="008F612E"/>
    <w:rsid w:val="009013BC"/>
    <w:rsid w:val="00907D18"/>
    <w:rsid w:val="009334EB"/>
    <w:rsid w:val="00940EB0"/>
    <w:rsid w:val="00943A6B"/>
    <w:rsid w:val="00943DD0"/>
    <w:rsid w:val="00961810"/>
    <w:rsid w:val="00996B5B"/>
    <w:rsid w:val="009A4FEB"/>
    <w:rsid w:val="009A741A"/>
    <w:rsid w:val="009C1398"/>
    <w:rsid w:val="009E0762"/>
    <w:rsid w:val="009E56DE"/>
    <w:rsid w:val="00A075A4"/>
    <w:rsid w:val="00A43634"/>
    <w:rsid w:val="00A461A0"/>
    <w:rsid w:val="00A62E38"/>
    <w:rsid w:val="00A656FA"/>
    <w:rsid w:val="00A7017F"/>
    <w:rsid w:val="00A777DF"/>
    <w:rsid w:val="00A849FF"/>
    <w:rsid w:val="00A86453"/>
    <w:rsid w:val="00AB4854"/>
    <w:rsid w:val="00AB7781"/>
    <w:rsid w:val="00AC22DB"/>
    <w:rsid w:val="00AD0357"/>
    <w:rsid w:val="00AD2BDF"/>
    <w:rsid w:val="00AE65C0"/>
    <w:rsid w:val="00AF1D8B"/>
    <w:rsid w:val="00AF4DF7"/>
    <w:rsid w:val="00B0570B"/>
    <w:rsid w:val="00B30C6F"/>
    <w:rsid w:val="00B41761"/>
    <w:rsid w:val="00B56A34"/>
    <w:rsid w:val="00B60B19"/>
    <w:rsid w:val="00B71506"/>
    <w:rsid w:val="00B762A2"/>
    <w:rsid w:val="00BA3C61"/>
    <w:rsid w:val="00BB2F3D"/>
    <w:rsid w:val="00BC2690"/>
    <w:rsid w:val="00BD27CF"/>
    <w:rsid w:val="00BF3891"/>
    <w:rsid w:val="00C03D98"/>
    <w:rsid w:val="00C24C46"/>
    <w:rsid w:val="00C465CE"/>
    <w:rsid w:val="00C52152"/>
    <w:rsid w:val="00C80083"/>
    <w:rsid w:val="00C961DE"/>
    <w:rsid w:val="00CB7E94"/>
    <w:rsid w:val="00CD01DB"/>
    <w:rsid w:val="00CD2AE7"/>
    <w:rsid w:val="00CD6CE1"/>
    <w:rsid w:val="00CE3024"/>
    <w:rsid w:val="00D034F5"/>
    <w:rsid w:val="00D13FEE"/>
    <w:rsid w:val="00D3386C"/>
    <w:rsid w:val="00D45EC2"/>
    <w:rsid w:val="00D93F16"/>
    <w:rsid w:val="00D96527"/>
    <w:rsid w:val="00DA2F24"/>
    <w:rsid w:val="00DB16BA"/>
    <w:rsid w:val="00DD1EC8"/>
    <w:rsid w:val="00E06994"/>
    <w:rsid w:val="00E06F99"/>
    <w:rsid w:val="00E16054"/>
    <w:rsid w:val="00E27F7F"/>
    <w:rsid w:val="00E31305"/>
    <w:rsid w:val="00E3155F"/>
    <w:rsid w:val="00E35272"/>
    <w:rsid w:val="00E41B20"/>
    <w:rsid w:val="00E62321"/>
    <w:rsid w:val="00E73267"/>
    <w:rsid w:val="00E740C5"/>
    <w:rsid w:val="00E75658"/>
    <w:rsid w:val="00E9165A"/>
    <w:rsid w:val="00E97943"/>
    <w:rsid w:val="00EA07C1"/>
    <w:rsid w:val="00EA1494"/>
    <w:rsid w:val="00EC050B"/>
    <w:rsid w:val="00EC32CE"/>
    <w:rsid w:val="00EC68CC"/>
    <w:rsid w:val="00EC7286"/>
    <w:rsid w:val="00ED22BD"/>
    <w:rsid w:val="00EE6A56"/>
    <w:rsid w:val="00EF333A"/>
    <w:rsid w:val="00F052D8"/>
    <w:rsid w:val="00F16F85"/>
    <w:rsid w:val="00F27045"/>
    <w:rsid w:val="00F303C2"/>
    <w:rsid w:val="00F4326B"/>
    <w:rsid w:val="00F61315"/>
    <w:rsid w:val="00F63472"/>
    <w:rsid w:val="00F70498"/>
    <w:rsid w:val="00F817BD"/>
    <w:rsid w:val="00F86C47"/>
    <w:rsid w:val="00F95207"/>
    <w:rsid w:val="00FA4E50"/>
    <w:rsid w:val="00FB6782"/>
    <w:rsid w:val="00FC199E"/>
    <w:rsid w:val="00FD3B46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B8FA"/>
  <w15:docId w15:val="{51C2D074-0473-458B-8835-1BEB96BB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43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829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82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7778D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43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657F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657F1"/>
  </w:style>
  <w:style w:type="paragraph" w:styleId="Alatunniste">
    <w:name w:val="footer"/>
    <w:basedOn w:val="Normaali"/>
    <w:link w:val="AlatunnisteChar"/>
    <w:uiPriority w:val="99"/>
    <w:unhideWhenUsed/>
    <w:rsid w:val="001657F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657F1"/>
  </w:style>
  <w:style w:type="character" w:styleId="Kommentinviite">
    <w:name w:val="annotation reference"/>
    <w:basedOn w:val="Kappaleenoletusfontti"/>
    <w:uiPriority w:val="99"/>
    <w:semiHidden/>
    <w:unhideWhenUsed/>
    <w:rsid w:val="007A3F8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A3F8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A3F8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A3F8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A3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5A095AFC5AA64DBC6138C66C9A260A" ma:contentTypeVersion="2" ma:contentTypeDescription="Luo uusi asiakirja." ma:contentTypeScope="" ma:versionID="3b1a27b662e1b8fc5cecc670df43be44">
  <xsd:schema xmlns:xsd="http://www.w3.org/2001/XMLSchema" xmlns:xs="http://www.w3.org/2001/XMLSchema" xmlns:p="http://schemas.microsoft.com/office/2006/metadata/properties" xmlns:ns2="2eb8aa6b-68f5-4986-83d2-44f645041bd1" targetNamespace="http://schemas.microsoft.com/office/2006/metadata/properties" ma:root="true" ma:fieldsID="5f249b5e6752c619fa94344816e8fa24" ns2:_="">
    <xsd:import namespace="2eb8aa6b-68f5-4986-83d2-44f645041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8aa6b-68f5-4986-83d2-44f645041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88852-69E0-4A62-A814-3D2E6BAAE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B928C-8736-4A1A-8E60-8F842CCB1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FA61E-A5A9-4079-9B77-0881C2D5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8aa6b-68f5-4986-83d2-44f645041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2464</Words>
  <Characters>19962</Characters>
  <Application>Microsoft Office Word</Application>
  <DocSecurity>0</DocSecurity>
  <Lines>166</Lines>
  <Paragraphs>44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Fredman</dc:creator>
  <cp:keywords/>
  <dc:description/>
  <cp:lastModifiedBy>Kati Toikka</cp:lastModifiedBy>
  <cp:revision>21</cp:revision>
  <dcterms:created xsi:type="dcterms:W3CDTF">2022-05-30T07:41:00Z</dcterms:created>
  <dcterms:modified xsi:type="dcterms:W3CDTF">2022-05-31T13:06:00Z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0x010100C15A095AFC5AA64DBC6138C66C9A260A</vt:lpwstr>
  </property>
</Properties>
</file>